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F4360" w:rsidRDefault="005712F8">
      <w:pPr>
        <w:pStyle w:val="1"/>
      </w:pPr>
      <w:r>
        <w:fldChar w:fldCharType="begin"/>
      </w:r>
      <w:r>
        <w:instrText>HYPERLINK "garantF1://22422766.0"</w:instrText>
      </w:r>
      <w:r>
        <w:fldChar w:fldCharType="separate"/>
      </w:r>
      <w:r>
        <w:rPr>
          <w:rStyle w:val="a4"/>
          <w:b w:val="0"/>
          <w:bCs w:val="0"/>
        </w:rPr>
        <w:t>Приказ Государственного комитета Республики Татарстан по туризму</w:t>
      </w:r>
      <w:r>
        <w:rPr>
          <w:rStyle w:val="a4"/>
          <w:b w:val="0"/>
          <w:bCs w:val="0"/>
        </w:rPr>
        <w:br/>
        <w:t>от 22 декабря 2014 г. N 148</w:t>
      </w:r>
      <w:r>
        <w:rPr>
          <w:rStyle w:val="a4"/>
          <w:b w:val="0"/>
          <w:bCs w:val="0"/>
        </w:rPr>
        <w:br/>
        <w:t>"О внесении изменений в приказ Государственного комитета Республики Татарстан по туризму от 15.09.2014 N 80 "Об утверждении Порядка предоставления информации о деятельности Государственного комитета Республики Татарстан по туризму пользователю информацией по его запросу"</w:t>
      </w:r>
      <w:r>
        <w:fldChar w:fldCharType="end"/>
      </w:r>
    </w:p>
    <w:p w:rsidR="00DF4360" w:rsidRDefault="00DF4360"/>
    <w:p w:rsidR="00DF4360" w:rsidRDefault="005712F8">
      <w:r>
        <w:t xml:space="preserve">В соответствии с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Кабинета Министров Республики Татарстан от 12.04.2014 N 234 "Вопросы Государственного комитета Республики Татарстан по туризму" приказываю:</w:t>
      </w:r>
    </w:p>
    <w:p w:rsidR="00DF4360" w:rsidRDefault="005712F8">
      <w:r>
        <w:t xml:space="preserve">Внести в </w:t>
      </w:r>
      <w:hyperlink r:id="rId6" w:history="1">
        <w:r>
          <w:rPr>
            <w:rStyle w:val="a4"/>
          </w:rPr>
          <w:t>Порядок</w:t>
        </w:r>
      </w:hyperlink>
      <w:r>
        <w:t xml:space="preserve"> предоставления информации о деятельности Государственного комитета Республики Татарстан по туризму пользователю информацией по его запросу, утвержденный </w:t>
      </w:r>
      <w:hyperlink r:id="rId7" w:history="1">
        <w:r>
          <w:rPr>
            <w:rStyle w:val="a4"/>
          </w:rPr>
          <w:t>приказом</w:t>
        </w:r>
      </w:hyperlink>
      <w:r>
        <w:t xml:space="preserve"> Государственного комитета Республики Татарстан по туризму от 15.09.2014 N 80 "Об утверждении Порядка предоставления информации о деятельности Государственного комитета Республики Татарстан по туризму пользователю информацией по его запросу" следующие изменения:</w:t>
      </w:r>
    </w:p>
    <w:bookmarkStart w:id="1" w:name="sub_1"/>
    <w:p w:rsidR="00DF4360" w:rsidRDefault="005712F8">
      <w:r>
        <w:fldChar w:fldCharType="begin"/>
      </w:r>
      <w:r>
        <w:instrText>HYPERLINK "garantF1://22422073.1121"</w:instrText>
      </w:r>
      <w:r>
        <w:fldChar w:fldCharType="separate"/>
      </w:r>
      <w:r>
        <w:rPr>
          <w:rStyle w:val="a4"/>
        </w:rPr>
        <w:t>подпункт 1 пункта 1.2</w:t>
      </w:r>
      <w:r>
        <w:fldChar w:fldCharType="end"/>
      </w:r>
      <w:r>
        <w:t xml:space="preserve"> изложить в следующей редакции:</w:t>
      </w:r>
    </w:p>
    <w:bookmarkEnd w:id="1"/>
    <w:p w:rsidR="00DF4360" w:rsidRDefault="005712F8">
      <w:r>
        <w:t>"1) информация о деятельности Госкомитета - информация (сведения) (в том числе документированная) о деятельности Госкомитета, созданная Госкомитетом в пределах своих полномочий, его подведомственными организациями либо поступившая в Госкомитет и указанные организации (далее - информация).</w:t>
      </w:r>
    </w:p>
    <w:p w:rsidR="00DF4360" w:rsidRDefault="005712F8">
      <w:r>
        <w:t>К информации о деятельности Госкомитета относятся также законодательные и иные нормативные правовые акты, устанавливающие структуру, полномочия, порядок формирования и деятельности Госкомитета и его подведомственных организаций, иная информация, касающаяся их деятельности;";</w:t>
      </w:r>
    </w:p>
    <w:bookmarkStart w:id="2" w:name="sub_2"/>
    <w:p w:rsidR="00DF4360" w:rsidRDefault="005712F8">
      <w:r>
        <w:fldChar w:fldCharType="begin"/>
      </w:r>
      <w:r>
        <w:instrText>HYPERLINK "garantF1://22422073.12116"</w:instrText>
      </w:r>
      <w:r>
        <w:fldChar w:fldCharType="separate"/>
      </w:r>
      <w:r>
        <w:rPr>
          <w:rStyle w:val="a4"/>
        </w:rPr>
        <w:t>абзац первый подпункта 6 пункта 2.11</w:t>
      </w:r>
      <w:r>
        <w:fldChar w:fldCharType="end"/>
      </w:r>
      <w:r>
        <w:t xml:space="preserve"> изложить в следующей редакции:</w:t>
      </w:r>
    </w:p>
    <w:bookmarkEnd w:id="2"/>
    <w:p w:rsidR="00DF4360" w:rsidRDefault="005712F8">
      <w:r>
        <w:t>"6) в запросе ставится вопрос о правовой оценке актов, принятых Госкомитетом, проведении анализа деятельности Госкомитета, подведомственных ему организаций или проведении иной аналитической работы, непосредственно не связанной с защитой прав направившего запрос пользователя информацией.".</w:t>
      </w:r>
    </w:p>
    <w:p w:rsidR="00DF4360" w:rsidRDefault="00DF436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F4360" w:rsidRPr="005712F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F4360" w:rsidRPr="005712F8" w:rsidRDefault="005712F8">
            <w:pPr>
              <w:pStyle w:val="a6"/>
            </w:pPr>
            <w:r w:rsidRPr="005712F8"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F4360" w:rsidRPr="005712F8" w:rsidRDefault="005712F8">
            <w:pPr>
              <w:pStyle w:val="a5"/>
              <w:jc w:val="right"/>
            </w:pPr>
            <w:r w:rsidRPr="005712F8">
              <w:t>С.Е. Иванов</w:t>
            </w:r>
          </w:p>
        </w:tc>
      </w:tr>
    </w:tbl>
    <w:p w:rsidR="00DF4360" w:rsidRDefault="00DF4360"/>
    <w:p w:rsidR="005712F8" w:rsidRDefault="005712F8">
      <w:pPr>
        <w:pStyle w:val="a6"/>
      </w:pPr>
      <w:r>
        <w:t>Зарегистрирован в Минюсте РТ 30 декабря 2014 г.</w:t>
      </w:r>
      <w:r>
        <w:br/>
        <w:t>Регистрационный N 2615</w:t>
      </w:r>
    </w:p>
    <w:sectPr w:rsidR="005712F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6F"/>
    <w:rsid w:val="00183D08"/>
    <w:rsid w:val="005712F8"/>
    <w:rsid w:val="00DD786F"/>
    <w:rsid w:val="00D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444C5F-F0FC-40BF-93CF-35BE32FE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242207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422073.100" TargetMode="External"/><Relationship Id="rId5" Type="http://schemas.openxmlformats.org/officeDocument/2006/relationships/hyperlink" Target="garantF1://2241359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2018-08-27T08:38:00Z</dcterms:created>
  <dcterms:modified xsi:type="dcterms:W3CDTF">2018-08-27T08:38:00Z</dcterms:modified>
</cp:coreProperties>
</file>