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6B5C" w:rsidRDefault="00C96B5C" w:rsidP="005A2B0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96B5C">
        <w:rPr>
          <w:rFonts w:ascii="Times New Roman" w:hAnsi="Times New Roman" w:cs="Times New Roman"/>
          <w:sz w:val="28"/>
          <w:szCs w:val="28"/>
        </w:rPr>
        <w:t xml:space="preserve">Перечень нормативных правовых актов и проектов нормативных правовых актов, в отношении которых Государственным комитетом Республики Татарстан по туризму проводилась антикоррупционная </w:t>
      </w:r>
      <w:r w:rsidR="00841DE4">
        <w:rPr>
          <w:rFonts w:ascii="Times New Roman" w:hAnsi="Times New Roman" w:cs="Times New Roman"/>
          <w:sz w:val="28"/>
          <w:szCs w:val="28"/>
        </w:rPr>
        <w:t xml:space="preserve">и независимая антикоррупционная </w:t>
      </w:r>
      <w:r w:rsidRPr="00C96B5C">
        <w:rPr>
          <w:rFonts w:ascii="Times New Roman" w:hAnsi="Times New Roman" w:cs="Times New Roman"/>
          <w:sz w:val="28"/>
          <w:szCs w:val="28"/>
        </w:rPr>
        <w:t>экспертиза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96B5C" w:rsidRDefault="00C96B5C" w:rsidP="005A2B0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96B5C">
        <w:rPr>
          <w:rFonts w:ascii="Times New Roman" w:hAnsi="Times New Roman" w:cs="Times New Roman"/>
          <w:sz w:val="28"/>
          <w:szCs w:val="28"/>
        </w:rPr>
        <w:t>(</w:t>
      </w:r>
      <w:r w:rsidR="0034459C">
        <w:rPr>
          <w:rFonts w:ascii="Times New Roman" w:hAnsi="Times New Roman" w:cs="Times New Roman"/>
          <w:sz w:val="28"/>
          <w:szCs w:val="28"/>
        </w:rPr>
        <w:t>1</w:t>
      </w:r>
      <w:r w:rsidRPr="00C96B5C">
        <w:rPr>
          <w:rFonts w:ascii="Times New Roman" w:hAnsi="Times New Roman" w:cs="Times New Roman"/>
          <w:sz w:val="28"/>
          <w:szCs w:val="28"/>
        </w:rPr>
        <w:t>-й квартал 201</w:t>
      </w:r>
      <w:r w:rsidR="00FA0BD5">
        <w:rPr>
          <w:rFonts w:ascii="Times New Roman" w:hAnsi="Times New Roman" w:cs="Times New Roman"/>
          <w:sz w:val="28"/>
          <w:szCs w:val="28"/>
        </w:rPr>
        <w:t>7</w:t>
      </w:r>
      <w:r w:rsidRPr="00C96B5C">
        <w:rPr>
          <w:rFonts w:ascii="Times New Roman" w:hAnsi="Times New Roman" w:cs="Times New Roman"/>
          <w:sz w:val="28"/>
          <w:szCs w:val="28"/>
        </w:rPr>
        <w:t xml:space="preserve"> года)</w:t>
      </w:r>
    </w:p>
    <w:p w:rsidR="0075223B" w:rsidRDefault="00934A42" w:rsidP="0075223B">
      <w:pPr>
        <w:pStyle w:val="ConsPlusNormal"/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256E3" w:rsidRPr="00A256E3" w:rsidRDefault="009C15DD" w:rsidP="00A256E3">
      <w:pPr>
        <w:tabs>
          <w:tab w:val="left" w:pos="993"/>
        </w:tabs>
        <w:spacing w:after="0" w:line="240" w:lineRule="auto"/>
        <w:ind w:left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A0BD5" w:rsidRPr="00FA0BD5" w:rsidRDefault="00A256E3" w:rsidP="00FA0BD5">
      <w:pPr>
        <w:pStyle w:val="a3"/>
        <w:numPr>
          <w:ilvl w:val="0"/>
          <w:numId w:val="2"/>
        </w:numPr>
        <w:tabs>
          <w:tab w:val="left" w:pos="993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34A42">
        <w:rPr>
          <w:rFonts w:ascii="Times New Roman" w:hAnsi="Times New Roman" w:cs="Times New Roman"/>
          <w:sz w:val="28"/>
          <w:szCs w:val="28"/>
        </w:rPr>
        <w:t>Проект приказа</w:t>
      </w:r>
      <w:r w:rsidR="00FA0BD5" w:rsidRPr="00FA0BD5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FA0BD5">
        <w:rPr>
          <w:rFonts w:ascii="Times New Roman" w:eastAsiaTheme="minorEastAsia" w:hAnsi="Times New Roman" w:cs="Times New Roman"/>
          <w:sz w:val="28"/>
          <w:szCs w:val="28"/>
        </w:rPr>
        <w:t>«</w:t>
      </w:r>
      <w:r w:rsidR="00FA0BD5" w:rsidRPr="00FA0BD5">
        <w:rPr>
          <w:rFonts w:ascii="Times New Roman" w:hAnsi="Times New Roman" w:cs="Times New Roman"/>
          <w:sz w:val="28"/>
          <w:szCs w:val="28"/>
        </w:rPr>
        <w:t>Об утверждении Порядка уведомления Государственного комитета Республики Татарстан по туризму аккредитованными организациями о планируемом ими осуществлении классификации объектов туристской индустрии, включающих гостиницы и иные средства размещения, горнолыжные трассы, пляжи, расположенных в пределах территории Республики Татарстан</w:t>
      </w:r>
      <w:r w:rsidR="00FA0BD5">
        <w:rPr>
          <w:rFonts w:ascii="Times New Roman" w:hAnsi="Times New Roman" w:cs="Times New Roman"/>
          <w:sz w:val="28"/>
          <w:szCs w:val="28"/>
        </w:rPr>
        <w:t>».</w:t>
      </w:r>
    </w:p>
    <w:p w:rsidR="00C605EE" w:rsidRPr="00FA0BD5" w:rsidRDefault="00C605EE" w:rsidP="00FA0BD5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A0BD5">
        <w:rPr>
          <w:rFonts w:ascii="Times New Roman" w:hAnsi="Times New Roman" w:cs="Times New Roman"/>
          <w:bCs/>
          <w:sz w:val="28"/>
          <w:szCs w:val="28"/>
        </w:rPr>
        <w:t xml:space="preserve">В результате проведения антикоррупционной и независимой антикоррупционной экспертиз в </w:t>
      </w:r>
      <w:r w:rsidRPr="00FA0BD5">
        <w:rPr>
          <w:rFonts w:ascii="Times New Roman" w:hAnsi="Times New Roman" w:cs="Times New Roman"/>
          <w:bCs/>
          <w:sz w:val="28"/>
          <w:szCs w:val="28"/>
          <w:lang w:val="en-US"/>
        </w:rPr>
        <w:t>I</w:t>
      </w:r>
      <w:r w:rsidRPr="00FA0BD5">
        <w:rPr>
          <w:rFonts w:ascii="Times New Roman" w:hAnsi="Times New Roman" w:cs="Times New Roman"/>
          <w:bCs/>
          <w:sz w:val="28"/>
          <w:szCs w:val="28"/>
        </w:rPr>
        <w:t xml:space="preserve"> квартале 201</w:t>
      </w:r>
      <w:r w:rsidR="00FA0BD5" w:rsidRPr="00FA0BD5">
        <w:rPr>
          <w:rFonts w:ascii="Times New Roman" w:hAnsi="Times New Roman" w:cs="Times New Roman"/>
          <w:bCs/>
          <w:sz w:val="28"/>
          <w:szCs w:val="28"/>
        </w:rPr>
        <w:t>7</w:t>
      </w:r>
      <w:r w:rsidRPr="00FA0BD5">
        <w:rPr>
          <w:rFonts w:ascii="Times New Roman" w:hAnsi="Times New Roman" w:cs="Times New Roman"/>
          <w:bCs/>
          <w:sz w:val="28"/>
          <w:szCs w:val="28"/>
        </w:rPr>
        <w:t xml:space="preserve"> года </w:t>
      </w:r>
      <w:proofErr w:type="spellStart"/>
      <w:r w:rsidRPr="00FA0BD5">
        <w:rPr>
          <w:rFonts w:ascii="Times New Roman" w:hAnsi="Times New Roman" w:cs="Times New Roman"/>
          <w:bCs/>
          <w:sz w:val="28"/>
          <w:szCs w:val="28"/>
        </w:rPr>
        <w:t>к</w:t>
      </w:r>
      <w:r w:rsidR="00A256E3" w:rsidRPr="00FA0BD5">
        <w:rPr>
          <w:rFonts w:ascii="Times New Roman" w:hAnsi="Times New Roman" w:cs="Times New Roman"/>
          <w:bCs/>
          <w:sz w:val="28"/>
          <w:szCs w:val="28"/>
        </w:rPr>
        <w:t>оррупциогенных</w:t>
      </w:r>
      <w:proofErr w:type="spellEnd"/>
      <w:r w:rsidR="00A256E3" w:rsidRPr="00FA0BD5">
        <w:rPr>
          <w:rFonts w:ascii="Times New Roman" w:hAnsi="Times New Roman" w:cs="Times New Roman"/>
          <w:bCs/>
          <w:sz w:val="28"/>
          <w:szCs w:val="28"/>
        </w:rPr>
        <w:t xml:space="preserve"> факторов выявлено не было. </w:t>
      </w:r>
      <w:bookmarkStart w:id="0" w:name="_GoBack"/>
      <w:bookmarkEnd w:id="0"/>
    </w:p>
    <w:p w:rsidR="00C96B5C" w:rsidRPr="0075223B" w:rsidRDefault="00A71545" w:rsidP="00A256E3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Заключений </w:t>
      </w:r>
      <w:r w:rsidR="00C605EE">
        <w:rPr>
          <w:rFonts w:ascii="Times New Roman" w:hAnsi="Times New Roman" w:cs="Times New Roman"/>
          <w:bCs/>
          <w:sz w:val="28"/>
          <w:szCs w:val="28"/>
        </w:rPr>
        <w:t xml:space="preserve">от независимых экспертов </w:t>
      </w:r>
      <w:r>
        <w:rPr>
          <w:rFonts w:ascii="Times New Roman" w:hAnsi="Times New Roman" w:cs="Times New Roman"/>
          <w:bCs/>
          <w:sz w:val="28"/>
          <w:szCs w:val="28"/>
        </w:rPr>
        <w:t>не поступало.</w:t>
      </w:r>
    </w:p>
    <w:p w:rsidR="00C96B5C" w:rsidRPr="00C96B5C" w:rsidRDefault="00C96B5C" w:rsidP="00C96B5C">
      <w:pPr>
        <w:rPr>
          <w:rFonts w:ascii="Times New Roman" w:hAnsi="Times New Roman" w:cs="Times New Roman"/>
          <w:b/>
          <w:sz w:val="28"/>
          <w:szCs w:val="28"/>
        </w:rPr>
      </w:pPr>
    </w:p>
    <w:sectPr w:rsidR="00C96B5C" w:rsidRPr="00C96B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E40F3B"/>
    <w:multiLevelType w:val="hybridMultilevel"/>
    <w:tmpl w:val="8E40CD1E"/>
    <w:lvl w:ilvl="0" w:tplc="0419000F">
      <w:start w:val="1"/>
      <w:numFmt w:val="decimal"/>
      <w:lvlText w:val="%1."/>
      <w:lvlJc w:val="left"/>
      <w:pPr>
        <w:ind w:left="73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027" w:hanging="360"/>
      </w:pPr>
    </w:lvl>
    <w:lvl w:ilvl="2" w:tplc="0419001B" w:tentative="1">
      <w:start w:val="1"/>
      <w:numFmt w:val="lowerRoman"/>
      <w:lvlText w:val="%3."/>
      <w:lvlJc w:val="right"/>
      <w:pPr>
        <w:ind w:left="8747" w:hanging="180"/>
      </w:pPr>
    </w:lvl>
    <w:lvl w:ilvl="3" w:tplc="0419000F" w:tentative="1">
      <w:start w:val="1"/>
      <w:numFmt w:val="decimal"/>
      <w:lvlText w:val="%4."/>
      <w:lvlJc w:val="left"/>
      <w:pPr>
        <w:ind w:left="9467" w:hanging="360"/>
      </w:pPr>
    </w:lvl>
    <w:lvl w:ilvl="4" w:tplc="04190019" w:tentative="1">
      <w:start w:val="1"/>
      <w:numFmt w:val="lowerLetter"/>
      <w:lvlText w:val="%5."/>
      <w:lvlJc w:val="left"/>
      <w:pPr>
        <w:ind w:left="10187" w:hanging="360"/>
      </w:pPr>
    </w:lvl>
    <w:lvl w:ilvl="5" w:tplc="0419001B" w:tentative="1">
      <w:start w:val="1"/>
      <w:numFmt w:val="lowerRoman"/>
      <w:lvlText w:val="%6."/>
      <w:lvlJc w:val="right"/>
      <w:pPr>
        <w:ind w:left="10907" w:hanging="180"/>
      </w:pPr>
    </w:lvl>
    <w:lvl w:ilvl="6" w:tplc="0419000F" w:tentative="1">
      <w:start w:val="1"/>
      <w:numFmt w:val="decimal"/>
      <w:lvlText w:val="%7."/>
      <w:lvlJc w:val="left"/>
      <w:pPr>
        <w:ind w:left="11627" w:hanging="360"/>
      </w:pPr>
    </w:lvl>
    <w:lvl w:ilvl="7" w:tplc="04190019" w:tentative="1">
      <w:start w:val="1"/>
      <w:numFmt w:val="lowerLetter"/>
      <w:lvlText w:val="%8."/>
      <w:lvlJc w:val="left"/>
      <w:pPr>
        <w:ind w:left="12347" w:hanging="360"/>
      </w:pPr>
    </w:lvl>
    <w:lvl w:ilvl="8" w:tplc="0419001B" w:tentative="1">
      <w:start w:val="1"/>
      <w:numFmt w:val="lowerRoman"/>
      <w:lvlText w:val="%9."/>
      <w:lvlJc w:val="right"/>
      <w:pPr>
        <w:ind w:left="13067" w:hanging="180"/>
      </w:pPr>
    </w:lvl>
  </w:abstractNum>
  <w:abstractNum w:abstractNumId="1" w15:restartNumberingAfterBreak="0">
    <w:nsid w:val="66522608"/>
    <w:multiLevelType w:val="hybridMultilevel"/>
    <w:tmpl w:val="A6E4E7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3356"/>
    <w:rsid w:val="00033356"/>
    <w:rsid w:val="001934A0"/>
    <w:rsid w:val="0034459C"/>
    <w:rsid w:val="005A2B00"/>
    <w:rsid w:val="0075223B"/>
    <w:rsid w:val="00841DE4"/>
    <w:rsid w:val="00934A42"/>
    <w:rsid w:val="009C15DD"/>
    <w:rsid w:val="00A256E3"/>
    <w:rsid w:val="00A71545"/>
    <w:rsid w:val="00A751C9"/>
    <w:rsid w:val="00BD0CA0"/>
    <w:rsid w:val="00BE66C0"/>
    <w:rsid w:val="00C605EE"/>
    <w:rsid w:val="00C96B5C"/>
    <w:rsid w:val="00CF0932"/>
    <w:rsid w:val="00FA0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E6C6623-EF87-4CA6-B53B-E91952E58F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5223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6B5C"/>
    <w:pPr>
      <w:ind w:left="720"/>
      <w:contextualSpacing/>
    </w:pPr>
  </w:style>
  <w:style w:type="paragraph" w:customStyle="1" w:styleId="ConsPlusNormal">
    <w:name w:val="ConsPlusNormal"/>
    <w:rsid w:val="0075223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styleId="a4">
    <w:name w:val="Hyperlink"/>
    <w:basedOn w:val="a0"/>
    <w:uiPriority w:val="99"/>
    <w:unhideWhenUsed/>
    <w:rsid w:val="0075223B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75223B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15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8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9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120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Uni2013</dc:creator>
  <cp:keywords/>
  <dc:description/>
  <cp:lastModifiedBy>User</cp:lastModifiedBy>
  <cp:revision>17</cp:revision>
  <dcterms:created xsi:type="dcterms:W3CDTF">2014-07-15T10:41:00Z</dcterms:created>
  <dcterms:modified xsi:type="dcterms:W3CDTF">2017-04-18T08:39:00Z</dcterms:modified>
</cp:coreProperties>
</file>