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Рекомендуемая форма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(Оформляется на бланке организации)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</w:r>
    </w:p>
    <w:tbl>
      <w:tblPr>
        <w:tblW w:w="10205" w:type="dxa"/>
        <w:tblLayout w:type="fixed"/>
        <w:tblLook w:val="0400" w:firstRow="0" w:lastRow="0" w:firstColumn="0" w:lastColumn="0" w:noHBand="0" w:noVBand="1"/>
      </w:tblPr>
      <w:tblGrid>
        <w:gridCol w:w="3686"/>
        <w:gridCol w:w="992"/>
        <w:gridCol w:w="1423"/>
        <w:gridCol w:w="4104"/>
      </w:tblGrid>
      <w:tr>
        <w:tblPrEx/>
        <w:trPr>
          <w:trHeight w:val="826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Дата __________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Исходящий номер __________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552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В Государственный комитет Республики Татарстан по туризму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698"/>
        </w:trPr>
        <w:tc>
          <w:tcPr>
            <w:gridSpan w:val="4"/>
            <w:tcW w:w="102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Сопроводительное письмо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15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В соответствии с Правилами   предоставления и распределения в 2025-2027 годах субсидий из федерального бюджета бюджетам субъектов Российской Федерации на государственную поддержку инвестиционных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проектов по созданию модульных некапитальных средств размещения, утвержденных постановлением Правительства Российской Федерации от 24 декабря 2021 г. № 2439 «Об утверждении государственной программы Российской Федерации «Развитие туризма» (далее – Правила)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3"/>
        </w:trPr>
        <w:tc>
          <w:tcPr>
            <w:gridSpan w:val="4"/>
            <w:tcBorders>
              <w:top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  <w:t xml:space="preserve"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gridSpan w:val="4"/>
            <w:shd w:val="clear" w:color="auto" w:fill="auto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в лице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gridSpan w:val="4"/>
            <w:shd w:val="clear" w:color="auto" w:fill="auto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gridSpan w:val="4"/>
            <w:tcBorders>
              <w:top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  <w:t xml:space="preserve">(наименование должности, фамилия, имя, отчество (при наличии) руководителя или лица, исполняющего его обязанности, организации (заполняется юридическим лицом)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34"/>
        </w:trPr>
        <w:tc>
          <w:tcPr>
            <w:gridSpan w:val="4"/>
            <w:tcW w:w="1020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заявляет о своем намерении участвовать в отборе для предоставления и распределения в 2026 го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ду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(далее – отбор, субсидии, инвестиционные проекты) и направляет документы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 для участия в отборе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gridSpan w:val="4"/>
            <w:tcW w:w="10205" w:type="dxa"/>
            <w:textDirection w:val="lrTb"/>
            <w:noWrap w:val="false"/>
          </w:tcPr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1. Сведения об инвестиционном проекте (также предоставляется в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редактируемом формате «XLS» в электронном виде)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на __ л.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2. Финансово-экономическое обоснование заявленного размера субсидии на __ л. с приложением пояснительной записки с описанием сайта производителя модульных некапитальных средств размещения и закупаемых моделей на __ л.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ab/>
              <w:t xml:space="preserve">Описание комплекса мероприятий по созданию инвестиционного проекта на __ л. с приложением подтверждающих документов на __ л.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4. Документы о юридическом лице/ индивидуальном предпринимателе на __ л. </w:t>
            </w: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  <w:shd w:val="clear" w:color="auto" w:fill="ffff00"/>
              </w:rPr>
              <w:t xml:space="preserve">(ОСТАВИТЬ ТО, ЧТО ПРИМЕНИМО)</w:t>
            </w:r>
            <w:r/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  <w:rPr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5. Согласие на обработку персональных данных на __ л. </w:t>
            </w:r>
            <w:r>
              <w:rPr>
                <w:i/>
                <w:sz w:val="28"/>
                <w:szCs w:val="28"/>
                <w:shd w:val="clear" w:color="auto" w:fill="ffff00"/>
              </w:rPr>
              <w:t xml:space="preserve">(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  <w:shd w:val="clear" w:color="auto" w:fill="ffff00"/>
              </w:rPr>
              <w:t xml:space="preserve">В СЛУЧАЕ, ЕСЛИ</w:t>
            </w:r>
            <w:r>
              <w:rPr>
                <w:rFonts w:ascii="Times New Roman" w:hAnsi="Times New Roman" w:eastAsia="Times New Roman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  <w:shd w:val="clear" w:color="auto" w:fill="ffff00"/>
              </w:rPr>
              <w:t xml:space="preserve">ЗАЯВИТЕЛЬ – ЮРИДИЧЕСКОЕ ЛИЦО – ПУНКТ </w:t>
            </w: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00"/>
              </w:rPr>
              <w:t xml:space="preserve">ИСКЛЮЧАЕТСЯ ИЗ ПИСЬМА)</w:t>
            </w:r>
            <w:r>
              <w:rPr>
                <w:bCs/>
                <w:i/>
                <w:sz w:val="28"/>
                <w:szCs w:val="28"/>
              </w:rPr>
            </w:r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6.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подтверждающие возможность реализации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инвестиционного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проекта в 2026 году (договор поставки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документ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подтверждающи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проведение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авансов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ого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платеж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по договору)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  <w:shd w:val="clear" w:color="auto" w:fill="ffff00"/>
              </w:rPr>
              <w:t xml:space="preserve">на __ л.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firstLine="746"/>
              <w:jc w:val="both"/>
              <w:spacing w:after="0" w:line="240" w:lineRule="auto"/>
              <w:widowControl w:val="off"/>
              <w:tabs>
                <w:tab w:val="left" w:pos="1313" w:leader="none"/>
              </w:tabs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7. Иные документы 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  <w:shd w:val="clear" w:color="auto" w:fill="ffff00"/>
              </w:rPr>
              <w:t xml:space="preserve">(УКАЗАТЬ КАКИЕ ИМЕННО ДОКУМЕНТЫ)</w:t>
            </w:r>
            <w:r>
              <w:rPr>
                <w:rFonts w:ascii="Times New Roman" w:hAnsi="Times New Roman" w:eastAsia="Times New Roman"/>
                <w:sz w:val="28"/>
                <w:szCs w:val="28"/>
                <w:shd w:val="clear" w:color="auto" w:fill="ffff00"/>
              </w:rPr>
              <w:t xml:space="preserve"> на __ л. 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  <w:shd w:val="clear" w:color="auto" w:fill="ffff00"/>
              </w:rPr>
              <w:t xml:space="preserve">(ПРИ НАЛИЧИИ. В СЛУЧАЕ ОТСУТСТВИЯ, ПУНКТ ИСКЛЮЧАЕТСЯ ИЗ ПИСЬМА)</w:t>
            </w:r>
            <w:r/>
          </w:p>
        </w:tc>
      </w:tr>
      <w:tr>
        <w:tblPrEx/>
        <w:trPr>
          <w:trHeight w:val="2566"/>
        </w:trPr>
        <w:tc>
          <w:tcPr>
            <w:gridSpan w:val="4"/>
            <w:tcW w:w="10205" w:type="dxa"/>
            <w:textDirection w:val="lrTb"/>
            <w:noWrap w:val="false"/>
          </w:tcPr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При получении субсидии настоящим обязуется: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субсидии в целях реализации заявленного инвестиционного проекта на условиях и в порядке, которые предусмотрены Правилами;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участвовать в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софинансировании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заявленного инвестиционного проекта в размере, указанном в заявке </w:t>
            </w:r>
            <w:r>
              <w:rPr>
                <w:rStyle w:val="834"/>
                <w:rFonts w:eastAsia="Arial Unicode MS"/>
              </w:rPr>
              <w:t xml:space="preserve">на участие в конкурсном отборе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обеспечить соблюдение требований технической и противопожарной безопасности в создаваемых за счет средств субсидии модульных некапитальных средствах размещения в соответствии с нормами действующего законодательства Российской Федерации;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обеспечить в создаваемых за счет средств субсидии модульных некапитальных средствах размещения и прилегающей к ним территории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доступность для маломобильных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групп населения в соответствии с нормами действующего законодательства Российской Федерации; </w:t>
            </w:r>
            <w:r>
              <w:rPr>
                <w:rStyle w:val="834"/>
                <w:rFonts w:eastAsiaTheme="minorHAnsi"/>
                <w:i/>
                <w:iCs/>
                <w:color w:val="000000"/>
                <w:shd w:val="clear" w:color="auto" w:fill="ffff00"/>
                <w:lang w:eastAsia="ru-RU"/>
              </w:rPr>
              <w:t xml:space="preserve">(ОСТАВИТЬ ЕСЛИ ПРИМЕНИМО).</w:t>
            </w:r>
            <w:r/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обеспечивать эксплуа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тацию модульных некапитальных средств размещения не менее 10 лет с даты ввода в эксплуатацию, а именно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Также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информирует, что </w:t>
            </w:r>
            <w:r>
              <w:rPr>
                <w:rStyle w:val="834"/>
                <w:rFonts w:eastAsiaTheme="minorHAnsi"/>
                <w:color w:val="000000"/>
                <w:lang w:eastAsia="ru-RU"/>
              </w:rPr>
              <w:t xml:space="preserve">инвестиционный проект предусматривает создание модульных некапитальных средств размещения из экологичных строительных материалов, в том числе технологий деревянного домостроения. </w:t>
            </w:r>
            <w:r>
              <w:rPr>
                <w:rStyle w:val="834"/>
                <w:rFonts w:eastAsiaTheme="minorHAnsi"/>
                <w:i/>
                <w:iCs/>
                <w:color w:val="000000"/>
                <w:shd w:val="clear" w:color="auto" w:fill="ffff00"/>
                <w:lang w:eastAsia="ru-RU"/>
              </w:rPr>
              <w:t xml:space="preserve">(ОСТАВИТЬ ЕСЛИ ПРИМЕНИМО). </w:t>
            </w:r>
            <w:r/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</w:pPr>
            <w:r/>
            <w:r/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ind w:firstLine="7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4"/>
        </w:trPr>
        <w:tc>
          <w:tcPr>
            <w:tcW w:w="368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(лицо, исполняющее обязанности руководителя)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415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41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41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  <w:t xml:space="preserve">(фамилия, имя, отчество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8"/>
                <w:lang w:eastAsia="ru-RU"/>
              </w:rPr>
              <w:t xml:space="preserve">(при наличии)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1"/>
        </w:trPr>
        <w:tc>
          <w:tcPr>
            <w:tcW w:w="3686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. (при наличии)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2415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04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«____»_________ 20__г.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5" w:right="850" w:bottom="851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 Unicode MS">
    <w:panose1 w:val="020B0606020202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835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685"/>
    <w:uiPriority w:val="99"/>
  </w:style>
  <w:style w:type="character" w:styleId="45">
    <w:name w:val="Footer Char"/>
    <w:basedOn w:val="665"/>
    <w:link w:val="687"/>
    <w:uiPriority w:val="99"/>
  </w:style>
  <w:style w:type="character" w:styleId="47">
    <w:name w:val="Caption Char"/>
    <w:basedOn w:val="665"/>
    <w:link w:val="83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5" w:default="1">
    <w:name w:val="Normal"/>
    <w:qFormat/>
    <w:pPr>
      <w:spacing w:after="160" w:line="259" w:lineRule="auto"/>
    </w:pPr>
    <w:rPr>
      <w:rFonts w:cs="Times New Roman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5"/>
    <w:link w:val="835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5"/>
    <w:link w:val="685"/>
    <w:uiPriority w:val="99"/>
  </w:style>
  <w:style w:type="paragraph" w:styleId="687">
    <w:name w:val="Foot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5"/>
    <w:link w:val="687"/>
    <w:uiPriority w:val="99"/>
  </w:style>
  <w:style w:type="character" w:styleId="689" w:customStyle="1">
    <w:name w:val="Название объекта Знак"/>
    <w:basedOn w:val="665"/>
    <w:link w:val="838"/>
    <w:uiPriority w:val="35"/>
    <w:rPr>
      <w:b/>
      <w:bCs/>
      <w:color w:val="5b9bd5" w:themeColor="accent1"/>
      <w:sz w:val="18"/>
      <w:szCs w:val="18"/>
    </w:rPr>
  </w:style>
  <w:style w:type="table" w:styleId="690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ned - Accent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5"/>
    <w:uiPriority w:val="99"/>
    <w:unhideWhenUsed/>
    <w:rPr>
      <w:vertAlign w:val="superscript"/>
    </w:rPr>
  </w:style>
  <w:style w:type="paragraph" w:styleId="820">
    <w:name w:val="endnote text"/>
    <w:basedOn w:val="65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5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  <w:pPr>
      <w:spacing w:after="0"/>
    </w:pPr>
  </w:style>
  <w:style w:type="character" w:styleId="834" w:customStyle="1">
    <w:name w:val="Hyperlink.0"/>
    <w:basedOn w:val="665"/>
    <w:qFormat/>
    <w:rPr>
      <w:rFonts w:ascii="Times New Roman" w:hAnsi="Times New Roman" w:eastAsia="Times New Roman" w:cs="Times New Roman"/>
      <w:sz w:val="28"/>
      <w:szCs w:val="28"/>
    </w:rPr>
  </w:style>
  <w:style w:type="paragraph" w:styleId="835">
    <w:name w:val="Title"/>
    <w:basedOn w:val="655"/>
    <w:next w:val="836"/>
    <w:link w:val="67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655"/>
    <w:pPr>
      <w:spacing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655"/>
    <w:link w:val="68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655"/>
    <w:qFormat/>
    <w:pPr>
      <w:suppressLineNumbers/>
    </w:pPr>
    <w:rPr>
      <w:rFonts w:ascii="PT Astra Serif" w:hAnsi="PT Astra Serif" w:cs="Noto Sans Devanagari"/>
    </w:rPr>
  </w:style>
  <w:style w:type="paragraph" w:styleId="840">
    <w:name w:val="List Paragraph"/>
    <w:basedOn w:val="655"/>
    <w:uiPriority w:val="34"/>
    <w:qFormat/>
    <w:pPr>
      <w:contextualSpacing/>
      <w:ind w:left="720"/>
    </w:pPr>
  </w:style>
  <w:style w:type="paragraph" w:styleId="841">
    <w:name w:val="Normal (Web)"/>
    <w:basedOn w:val="655"/>
    <w:uiPriority w:val="99"/>
    <w:unhideWhenUsed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42">
    <w:name w:val="Balloon Text"/>
    <w:basedOn w:val="655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665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 Халида Султановна</dc:creator>
  <dc:description/>
  <dc:language>ru-RU</dc:language>
  <cp:lastModifiedBy>gilmeev</cp:lastModifiedBy>
  <cp:revision>4</cp:revision>
  <dcterms:created xsi:type="dcterms:W3CDTF">2026-03-30T18:41:00Z</dcterms:created>
  <dcterms:modified xsi:type="dcterms:W3CDTF">2026-03-31T05:54:11Z</dcterms:modified>
</cp:coreProperties>
</file>