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1E" w:rsidRPr="000E1C1E" w:rsidRDefault="000E1C1E" w:rsidP="000E1C1E">
      <w:pPr>
        <w:pStyle w:val="a3"/>
        <w:ind w:left="-142" w:right="-2"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E1C1E">
        <w:rPr>
          <w:rFonts w:ascii="Times New Roman" w:eastAsiaTheme="minorHAnsi" w:hAnsi="Times New Roman" w:cs="Times New Roman"/>
          <w:b/>
          <w:sz w:val="28"/>
          <w:szCs w:val="28"/>
        </w:rPr>
        <w:t>Аналитическая справка за 2025 год.</w:t>
      </w:r>
      <w:bookmarkStart w:id="0" w:name="_GoBack"/>
      <w:bookmarkEnd w:id="0"/>
    </w:p>
    <w:p w:rsidR="000E1C1E" w:rsidRDefault="000E1C1E" w:rsidP="000E1C1E">
      <w:pPr>
        <w:pStyle w:val="a3"/>
        <w:ind w:left="-142" w:right="-2" w:firstLine="567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B2484A" w:rsidRPr="003211FA" w:rsidRDefault="00B2484A" w:rsidP="00B2484A">
      <w:pPr>
        <w:pStyle w:val="a3"/>
        <w:ind w:left="-142" w:right="-2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211FA">
        <w:rPr>
          <w:rFonts w:ascii="Times New Roman" w:eastAsiaTheme="minorHAnsi" w:hAnsi="Times New Roman" w:cs="Times New Roman"/>
          <w:sz w:val="28"/>
          <w:szCs w:val="28"/>
        </w:rPr>
        <w:t xml:space="preserve">Порядок рассмотрения обращений граждан в Государственном комитете Республики Татарстан по туризму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(далее – Госкомитет) </w:t>
      </w:r>
      <w:r w:rsidRPr="003211FA">
        <w:rPr>
          <w:rFonts w:ascii="Times New Roman" w:eastAsiaTheme="minorHAnsi" w:hAnsi="Times New Roman" w:cs="Times New Roman"/>
          <w:sz w:val="28"/>
          <w:szCs w:val="28"/>
        </w:rPr>
        <w:t>регламентируется Федеральным законом от 2 мая 2006 года № 59-ФЗ «О порядке рассмотрения обращений граждан Российской Федерации» и Законом Республики Татарстан от 24 июля 2014 года № 75-ЗРТ «Об обращениях граждан в Республике Татарстан».</w:t>
      </w:r>
    </w:p>
    <w:p w:rsidR="00B2484A" w:rsidRDefault="00B2484A" w:rsidP="00B2484A">
      <w:pPr>
        <w:pStyle w:val="a3"/>
        <w:ind w:left="-142" w:right="-2"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FA1C3E">
        <w:rPr>
          <w:rFonts w:ascii="Times New Roman" w:eastAsiaTheme="minorHAnsi" w:hAnsi="Times New Roman" w:cs="Times New Roman"/>
          <w:sz w:val="28"/>
          <w:szCs w:val="28"/>
        </w:rPr>
        <w:t>В 202</w:t>
      </w:r>
      <w:r w:rsidRPr="002E3DA3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году в Госкомитет поступило </w:t>
      </w:r>
      <w:r>
        <w:rPr>
          <w:rFonts w:ascii="Times New Roman" w:eastAsiaTheme="minorHAnsi" w:hAnsi="Times New Roman" w:cs="Times New Roman"/>
          <w:sz w:val="28"/>
          <w:szCs w:val="28"/>
        </w:rPr>
        <w:t>202 о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>бращени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граждан, в том числе письменных –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190 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>(за 202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Theme="minorHAnsi" w:hAnsi="Times New Roman" w:cs="Times New Roman"/>
          <w:sz w:val="28"/>
          <w:szCs w:val="28"/>
        </w:rPr>
        <w:t>203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и 1</w:t>
      </w:r>
      <w:r>
        <w:rPr>
          <w:rFonts w:ascii="Times New Roman" w:eastAsiaTheme="minorHAnsi" w:hAnsi="Times New Roman" w:cs="Times New Roman"/>
          <w:sz w:val="28"/>
          <w:szCs w:val="28"/>
        </w:rPr>
        <w:t>80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соответственно)</w:t>
      </w:r>
      <w:r>
        <w:rPr>
          <w:rFonts w:ascii="Times New Roman" w:eastAsiaTheme="minorHAnsi" w:hAnsi="Times New Roman" w:cs="Times New Roman"/>
          <w:sz w:val="28"/>
          <w:szCs w:val="28"/>
        </w:rPr>
        <w:t>, в том числе посредством ПОС – 8 (в 2024 – 4)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A83A1B">
        <w:rPr>
          <w:rFonts w:ascii="Times New Roman" w:eastAsiaTheme="minorHAnsi" w:hAnsi="Times New Roman" w:cs="Times New Roman"/>
          <w:sz w:val="28"/>
          <w:szCs w:val="28"/>
        </w:rPr>
        <w:t>Повышение количества письменных обращений на 11% связано в том числе с разнообразием мер государственной поддержки в сфере туризма.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>На личном приеме у руководителя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побывало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12 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>человек (202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</w:rPr>
        <w:t>23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>)</w:t>
      </w:r>
      <w:r w:rsidRPr="00FA1C3E">
        <w:rPr>
          <w:rFonts w:ascii="Times New Roman" w:eastAsiaTheme="minorHAnsi" w:hAnsi="Times New Roman" w:cs="Times New Roman"/>
          <w:i/>
          <w:sz w:val="28"/>
          <w:szCs w:val="28"/>
        </w:rPr>
        <w:t>.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На контроль поставлено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162 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>обращени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(в 202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</w:rPr>
        <w:t>148</w:t>
      </w:r>
      <w:r w:rsidRPr="00FA1C3E">
        <w:rPr>
          <w:rFonts w:ascii="Times New Roman" w:eastAsiaTheme="minorHAnsi" w:hAnsi="Times New Roman" w:cs="Times New Roman"/>
          <w:sz w:val="28"/>
          <w:szCs w:val="28"/>
        </w:rPr>
        <w:t>).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B2484A" w:rsidRPr="00C47034" w:rsidRDefault="00B2484A" w:rsidP="00B2484A">
      <w:pPr>
        <w:pStyle w:val="a3"/>
        <w:ind w:left="-142" w:right="-2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47034">
        <w:rPr>
          <w:rFonts w:ascii="Times New Roman" w:eastAsiaTheme="minorHAnsi" w:hAnsi="Times New Roman" w:cs="Times New Roman"/>
          <w:sz w:val="28"/>
          <w:szCs w:val="28"/>
        </w:rPr>
        <w:t>Наибольшее количество обращений поступило по вопросам туристской инфраструктуры и событийных мероприятий в республике – 96 (2024 – 82). Увеличение количества обращений по данному направлению на 17% связано с определением новых направлений в конкурсе на предоставление субсидии, а также с большим охватом предпринимательского сообщества и увеличением количества заявителей, которые впервые принимали участие в конкурсе.</w:t>
      </w:r>
    </w:p>
    <w:p w:rsidR="00B2484A" w:rsidRPr="00C47034" w:rsidRDefault="00B2484A" w:rsidP="00B2484A">
      <w:pPr>
        <w:pStyle w:val="a3"/>
        <w:ind w:left="-142" w:right="-2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47034">
        <w:rPr>
          <w:rFonts w:ascii="Times New Roman" w:eastAsiaTheme="minorHAnsi" w:hAnsi="Times New Roman" w:cs="Times New Roman"/>
          <w:sz w:val="28"/>
          <w:szCs w:val="28"/>
        </w:rPr>
        <w:t xml:space="preserve">По вопросам совершенствования государственного регулирования </w:t>
      </w:r>
      <w:proofErr w:type="spellStart"/>
      <w:r w:rsidRPr="00C47034">
        <w:rPr>
          <w:rFonts w:ascii="Times New Roman" w:eastAsiaTheme="minorHAnsi" w:hAnsi="Times New Roman" w:cs="Times New Roman"/>
          <w:sz w:val="28"/>
          <w:szCs w:val="28"/>
        </w:rPr>
        <w:t>турдеятельности</w:t>
      </w:r>
      <w:proofErr w:type="spellEnd"/>
      <w:r w:rsidRPr="00C47034">
        <w:rPr>
          <w:rFonts w:ascii="Times New Roman" w:eastAsiaTheme="minorHAnsi" w:hAnsi="Times New Roman" w:cs="Times New Roman"/>
          <w:sz w:val="28"/>
          <w:szCs w:val="28"/>
        </w:rPr>
        <w:t xml:space="preserve"> обратился 41 чел. (2024 – 46). Снижение на 11 % количества обращений обусловлено совершенствованием нормативно-правового регулирования в сфере туризма, а также разъяснительной работой, проводимой Госкомитетом по телефону и в официальных мессенджерах, что позволило снять часть вопросов на этапе их возникновения.</w:t>
      </w:r>
    </w:p>
    <w:p w:rsidR="00B2484A" w:rsidRPr="00C47034" w:rsidRDefault="00B2484A" w:rsidP="00B2484A">
      <w:pPr>
        <w:pStyle w:val="a3"/>
        <w:ind w:left="-142"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034">
        <w:rPr>
          <w:rFonts w:ascii="Times New Roman" w:hAnsi="Times New Roman" w:cs="Times New Roman"/>
          <w:color w:val="000000" w:themeColor="text1"/>
          <w:sz w:val="28"/>
          <w:szCs w:val="28"/>
        </w:rPr>
        <w:t>27 обращений (2024 – 19) относятся к деятельности отдела продвижения туристского продукта. Обращения, поступающие в отдел, в основном относятся к коммерческим предложениям. Существенное присутствие Татарстана на туристическом рынке России, в том числе участие с застройкой самого большого стенда на международном туристическом форуме «Путешествуй!» и проведение наружной рекламной кампании в Москве и Санкт-Петербурге способствовало увеличению количества обращений с коммерческими предложениями для нашей республики на 42%.</w:t>
      </w:r>
    </w:p>
    <w:p w:rsidR="00B2484A" w:rsidRPr="00C47034" w:rsidRDefault="00B2484A" w:rsidP="00B2484A">
      <w:pPr>
        <w:pStyle w:val="a3"/>
        <w:ind w:left="-142"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034">
        <w:rPr>
          <w:rFonts w:ascii="Times New Roman" w:eastAsiaTheme="minorHAnsi" w:hAnsi="Times New Roman" w:cs="Times New Roman"/>
          <w:sz w:val="28"/>
          <w:szCs w:val="28"/>
        </w:rPr>
        <w:t xml:space="preserve">13 обращений (2024 – 23) связаны с развитием и реализацией государственных программ. </w:t>
      </w:r>
      <w:r w:rsidRPr="00C47034">
        <w:rPr>
          <w:rFonts w:ascii="Times New Roman" w:hAnsi="Times New Roman" w:cs="Times New Roman"/>
          <w:sz w:val="28"/>
          <w:szCs w:val="28"/>
        </w:rPr>
        <w:t>Снижение количества обращений на 43% связано с повышением эффективности разъяснительной работы в части предоставлениям мер государственной поддержки. Так, по каждому виду государственной поддержки проводилась разъяснительная работа в виде размещения информации на сайте и социальных сетях Госкомитета, организовано проведение прямых линий, а также организованы горячие линии для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70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4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B2484A" w:rsidRPr="00630579" w:rsidRDefault="00B2484A" w:rsidP="00B2484A">
      <w:pPr>
        <w:pStyle w:val="a3"/>
        <w:ind w:left="-142" w:right="-2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0579">
        <w:rPr>
          <w:rFonts w:ascii="Times New Roman" w:eastAsiaTheme="minorHAnsi" w:hAnsi="Times New Roman" w:cs="Times New Roman"/>
          <w:sz w:val="28"/>
          <w:szCs w:val="28"/>
        </w:rPr>
        <w:t>Три обращения граждан перенаправлены по ведомственной принадлежности в Роспотребнадзор по РТ, о чем заявители были своевременно проинформированы (2024 – 6).</w:t>
      </w:r>
    </w:p>
    <w:p w:rsidR="00F3704C" w:rsidRDefault="00B2484A" w:rsidP="00B2484A">
      <w:pPr>
        <w:ind w:left="-142" w:hanging="142"/>
        <w:jc w:val="both"/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      </w:t>
      </w:r>
      <w:r w:rsidRPr="003565D4">
        <w:rPr>
          <w:rFonts w:ascii="Times New Roman" w:eastAsiaTheme="minorHAnsi" w:hAnsi="Times New Roman" w:cs="Times New Roman"/>
          <w:sz w:val="28"/>
          <w:szCs w:val="28"/>
        </w:rPr>
        <w:t xml:space="preserve">Прочие обращения –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9 </w:t>
      </w:r>
      <w:r w:rsidRPr="003565D4">
        <w:rPr>
          <w:rFonts w:ascii="Times New Roman" w:eastAsiaTheme="minorHAnsi" w:hAnsi="Times New Roman" w:cs="Times New Roman"/>
          <w:sz w:val="28"/>
          <w:szCs w:val="28"/>
        </w:rPr>
        <w:t>(202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565D4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</w:rPr>
        <w:t>2)</w:t>
      </w:r>
      <w:r w:rsidRPr="003565D4">
        <w:rPr>
          <w:rFonts w:ascii="Times New Roman" w:eastAsiaTheme="minorHAnsi" w:hAnsi="Times New Roman" w:cs="Times New Roman"/>
          <w:sz w:val="28"/>
          <w:szCs w:val="28"/>
        </w:rPr>
        <w:t xml:space="preserve">. Для сведения поступило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4 </w:t>
      </w:r>
      <w:r w:rsidRPr="003565D4">
        <w:rPr>
          <w:rFonts w:ascii="Times New Roman" w:eastAsiaTheme="minorHAnsi" w:hAnsi="Times New Roman" w:cs="Times New Roman"/>
          <w:sz w:val="28"/>
          <w:szCs w:val="28"/>
        </w:rPr>
        <w:t>обращения (202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565D4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565D4">
        <w:rPr>
          <w:rFonts w:ascii="Times New Roman" w:eastAsiaTheme="minorHAnsi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3211FA">
        <w:rPr>
          <w:rFonts w:ascii="Times New Roman" w:eastAsiaTheme="minorHAnsi" w:hAnsi="Times New Roman" w:cs="Times New Roman"/>
          <w:sz w:val="28"/>
          <w:szCs w:val="28"/>
        </w:rPr>
        <w:t>Прием граждан в Госкомитете ведется по вторникам с 14:00 до 18:00. Прием осуществляют председатель Госкомитета Иванов Сергей Евгеньевич (+7 (843) 222-90-20), а также заместители – Балахонцева Айгуль Евгеньевна (+7 (843) 222-90-23) и С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3211FA">
        <w:rPr>
          <w:rFonts w:ascii="Times New Roman" w:eastAsiaTheme="minorHAnsi" w:hAnsi="Times New Roman" w:cs="Times New Roman"/>
          <w:sz w:val="28"/>
          <w:szCs w:val="28"/>
        </w:rPr>
        <w:t>ф</w:t>
      </w:r>
      <w:r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3211FA">
        <w:rPr>
          <w:rFonts w:ascii="Times New Roman" w:eastAsiaTheme="minorHAnsi" w:hAnsi="Times New Roman" w:cs="Times New Roman"/>
          <w:sz w:val="28"/>
          <w:szCs w:val="28"/>
        </w:rPr>
        <w:t xml:space="preserve">ина </w:t>
      </w:r>
      <w:r>
        <w:rPr>
          <w:rFonts w:ascii="Times New Roman" w:eastAsiaTheme="minorHAnsi" w:hAnsi="Times New Roman" w:cs="Times New Roman"/>
          <w:sz w:val="28"/>
          <w:szCs w:val="28"/>
        </w:rPr>
        <w:t>Анастасия Валерье</w:t>
      </w:r>
      <w:r w:rsidRPr="003211FA">
        <w:rPr>
          <w:rFonts w:ascii="Times New Roman" w:eastAsiaTheme="minorHAnsi" w:hAnsi="Times New Roman" w:cs="Times New Roman"/>
          <w:sz w:val="28"/>
          <w:szCs w:val="28"/>
        </w:rPr>
        <w:t>вна (+7 (843) 222-90-22).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sectPr w:rsidR="00F3704C" w:rsidSect="000E1C1E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A"/>
    <w:rsid w:val="000E1C1E"/>
    <w:rsid w:val="00B2484A"/>
    <w:rsid w:val="00F3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A47F"/>
  <w15:chartTrackingRefBased/>
  <w15:docId w15:val="{BF8D2496-A7F2-4219-A5A3-2CEBCC9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4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8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a4">
    <w:name w:val="Основной текст Знак"/>
    <w:basedOn w:val="a0"/>
    <w:link w:val="a3"/>
    <w:uiPriority w:val="1"/>
    <w:rsid w:val="00B2484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UserT</cp:lastModifiedBy>
  <cp:revision>2</cp:revision>
  <dcterms:created xsi:type="dcterms:W3CDTF">2026-02-18T08:50:00Z</dcterms:created>
  <dcterms:modified xsi:type="dcterms:W3CDTF">2026-02-18T08:50:00Z</dcterms:modified>
</cp:coreProperties>
</file>