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ED" w:rsidRPr="004D3721" w:rsidRDefault="00D722ED" w:rsidP="00D722ED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D722ED" w:rsidRDefault="00D722ED" w:rsidP="00D722ED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Pr="002927C1">
        <w:rPr>
          <w:b/>
        </w:rPr>
        <w:t xml:space="preserve">седания </w:t>
      </w:r>
      <w:r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D722ED" w:rsidRDefault="00D722ED" w:rsidP="00D722ED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D722ED" w:rsidRDefault="00D722ED" w:rsidP="00D722ED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D722ED" w:rsidRPr="00622610" w:rsidRDefault="00D722ED" w:rsidP="00D722ED">
      <w:pPr>
        <w:shd w:val="clear" w:color="auto" w:fill="FFFFFF"/>
        <w:jc w:val="center"/>
        <w:rPr>
          <w:b/>
          <w:sz w:val="18"/>
          <w:szCs w:val="18"/>
        </w:rPr>
      </w:pPr>
    </w:p>
    <w:p w:rsidR="00D722ED" w:rsidRPr="00A2452B" w:rsidRDefault="00C07845" w:rsidP="00D722ED">
      <w:pPr>
        <w:shd w:val="clear" w:color="auto" w:fill="FFFFFF"/>
        <w:jc w:val="both"/>
      </w:pPr>
      <w:r w:rsidRPr="00E0566A">
        <w:t>23</w:t>
      </w:r>
      <w:r w:rsidR="00D722ED" w:rsidRPr="00A2452B">
        <w:t>.0</w:t>
      </w:r>
      <w:r w:rsidR="00D722ED">
        <w:t>6</w:t>
      </w:r>
      <w:r w:rsidR="00D722ED" w:rsidRPr="00A2452B">
        <w:t>.202</w:t>
      </w:r>
      <w:r w:rsidRPr="00E0566A">
        <w:t>5</w:t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 w:rsidRPr="00A2452B">
        <w:tab/>
      </w:r>
      <w:r w:rsidR="00D722ED">
        <w:tab/>
      </w:r>
      <w:r w:rsidR="00D722ED" w:rsidRPr="00A2452B">
        <w:t xml:space="preserve">               </w:t>
      </w:r>
      <w:r w:rsidR="00D722ED">
        <w:t>№ 2</w:t>
      </w:r>
      <w:r w:rsidR="00D722ED" w:rsidRPr="00A2452B">
        <w:t xml:space="preserve">     </w:t>
      </w:r>
    </w:p>
    <w:p w:rsidR="00D722ED" w:rsidRDefault="00D722ED" w:rsidP="00D722ED">
      <w:pPr>
        <w:shd w:val="clear" w:color="auto" w:fill="FFFFFF"/>
        <w:jc w:val="both"/>
      </w:pPr>
    </w:p>
    <w:p w:rsidR="00D722ED" w:rsidRPr="00A2452B" w:rsidRDefault="00D722ED" w:rsidP="00D722ED">
      <w:pPr>
        <w:shd w:val="clear" w:color="auto" w:fill="FFFFFF"/>
        <w:jc w:val="both"/>
      </w:pPr>
      <w:r w:rsidRPr="00A2452B">
        <w:t>г. Казань, ул. Максима Горького, д. 19 (конференц-</w:t>
      </w:r>
      <w:proofErr w:type="gramStart"/>
      <w:r w:rsidRPr="00A2452B">
        <w:t>зал</w:t>
      </w:r>
      <w:r w:rsidRPr="00C07845">
        <w:t xml:space="preserve">)   </w:t>
      </w:r>
      <w:proofErr w:type="gramEnd"/>
      <w:r w:rsidRPr="00C07845">
        <w:t xml:space="preserve">                                                         </w:t>
      </w:r>
      <w:r w:rsidR="00C07845" w:rsidRPr="00C07845">
        <w:t>13</w:t>
      </w:r>
      <w:r w:rsidRPr="00C07845">
        <w:t>:</w:t>
      </w:r>
      <w:r w:rsidR="00C07845" w:rsidRPr="00C07845">
        <w:t>3</w:t>
      </w:r>
      <w:r w:rsidRPr="00C07845">
        <w:t>0 час</w:t>
      </w:r>
      <w:r w:rsidRPr="00A2452B">
        <w:t>.</w:t>
      </w:r>
    </w:p>
    <w:p w:rsidR="00D722ED" w:rsidRPr="00A2452B" w:rsidRDefault="00D722ED" w:rsidP="00D722ED">
      <w:pPr>
        <w:shd w:val="clear" w:color="auto" w:fill="FFFFFF"/>
        <w:spacing w:line="252" w:lineRule="auto"/>
        <w:jc w:val="both"/>
      </w:pPr>
    </w:p>
    <w:p w:rsidR="00D722ED" w:rsidRPr="00A2452B" w:rsidRDefault="00D722ED" w:rsidP="00D722ED">
      <w:pPr>
        <w:spacing w:line="252" w:lineRule="auto"/>
        <w:ind w:right="282" w:firstLine="284"/>
        <w:jc w:val="center"/>
      </w:pPr>
    </w:p>
    <w:p w:rsidR="00D722ED" w:rsidRDefault="00D722ED" w:rsidP="00D722ED">
      <w:pPr>
        <w:spacing w:line="276" w:lineRule="auto"/>
        <w:ind w:firstLine="709"/>
        <w:rPr>
          <w:u w:val="single"/>
        </w:rPr>
      </w:pPr>
      <w:r w:rsidRPr="0060465A">
        <w:rPr>
          <w:u w:val="single"/>
        </w:rPr>
        <w:t xml:space="preserve">Присутствовали: </w:t>
      </w:r>
    </w:p>
    <w:tbl>
      <w:tblPr>
        <w:tblW w:w="10286" w:type="dxa"/>
        <w:tblInd w:w="-142" w:type="dxa"/>
        <w:tblLook w:val="04A0" w:firstRow="1" w:lastRow="0" w:firstColumn="1" w:lastColumn="0" w:noHBand="0" w:noVBand="1"/>
      </w:tblPr>
      <w:tblGrid>
        <w:gridCol w:w="7225"/>
        <w:gridCol w:w="850"/>
        <w:gridCol w:w="2211"/>
      </w:tblGrid>
      <w:tr w:rsidR="00D722ED" w:rsidRPr="008574A7" w:rsidTr="00625450"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 xml:space="preserve">Председатель комиссии: </w:t>
            </w: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  <w:r w:rsidRPr="0050629D">
              <w:t>председатель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  <w:r w:rsidRPr="0050629D">
              <w:rPr>
                <w:rFonts w:eastAsia="Calibri"/>
              </w:rPr>
              <w:t>Иванов С.Е.</w:t>
            </w:r>
          </w:p>
        </w:tc>
      </w:tr>
      <w:tr w:rsidR="00D722ED" w:rsidRPr="008574A7" w:rsidTr="00625450"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625450"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комиссии:</w:t>
            </w: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294557" w:rsidP="00625450">
            <w:pPr>
              <w:jc w:val="center"/>
              <w:rPr>
                <w:rFonts w:eastAsia="Calibri"/>
              </w:rPr>
            </w:pPr>
            <w:r>
              <w:rPr>
                <w:shd w:val="clear" w:color="auto" w:fill="FFFFFF"/>
              </w:rPr>
              <w:t xml:space="preserve">   </w:t>
            </w:r>
            <w:r w:rsidR="00D722ED">
              <w:rPr>
                <w:shd w:val="clear" w:color="auto" w:fill="FFFFFF"/>
              </w:rPr>
              <w:t>Со</w:t>
            </w:r>
            <w:r w:rsidR="00D722ED" w:rsidRPr="0050629D">
              <w:rPr>
                <w:shd w:val="clear" w:color="auto" w:fill="FFFFFF"/>
              </w:rPr>
              <w:t>ф</w:t>
            </w:r>
            <w:r w:rsidR="00D722ED">
              <w:rPr>
                <w:shd w:val="clear" w:color="auto" w:fill="FFFFFF"/>
              </w:rPr>
              <w:t>ьина А.В</w:t>
            </w:r>
            <w:r w:rsidR="00D722ED" w:rsidRPr="0050629D">
              <w:rPr>
                <w:shd w:val="clear" w:color="auto" w:fill="FFFFFF"/>
              </w:rPr>
              <w:t xml:space="preserve">. </w:t>
            </w:r>
          </w:p>
        </w:tc>
      </w:tr>
      <w:tr w:rsidR="00D722ED" w:rsidRPr="008574A7" w:rsidTr="00625450"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625450">
        <w:tc>
          <w:tcPr>
            <w:tcW w:w="7225" w:type="dxa"/>
          </w:tcPr>
          <w:p w:rsidR="00D722ED" w:rsidRPr="0050629D" w:rsidRDefault="00D722ED" w:rsidP="00625450">
            <w:pPr>
              <w:jc w:val="both"/>
            </w:pPr>
            <w:r w:rsidRPr="0050629D">
              <w:rPr>
                <w:rFonts w:eastAsia="Calibri"/>
              </w:rPr>
              <w:t>Секретарь комиссии:</w:t>
            </w:r>
            <w:r w:rsidRPr="0050629D">
              <w:t xml:space="preserve"> </w:t>
            </w:r>
          </w:p>
          <w:p w:rsidR="00D722ED" w:rsidRPr="0050629D" w:rsidRDefault="00D722ED" w:rsidP="00625450">
            <w:pPr>
              <w:jc w:val="both"/>
            </w:pPr>
          </w:p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  <w:r>
              <w:t>ведущий</w:t>
            </w:r>
            <w:r w:rsidRPr="0050629D">
              <w:t xml:space="preserve"> консультант отдела кадров и юридической работы, секретарь комиссии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1C79E7">
            <w:pPr>
              <w:rPr>
                <w:rFonts w:eastAsia="Calibri"/>
              </w:rPr>
            </w:pPr>
          </w:p>
          <w:p w:rsidR="00D722ED" w:rsidRPr="0050629D" w:rsidRDefault="00294557" w:rsidP="001B6C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1B6C60">
              <w:rPr>
                <w:rFonts w:eastAsia="Calibri"/>
              </w:rPr>
              <w:t>Хафизова Л.Ф.</w:t>
            </w:r>
          </w:p>
        </w:tc>
      </w:tr>
      <w:tr w:rsidR="00D722ED" w:rsidRPr="008574A7" w:rsidTr="00C07845"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C07845">
        <w:trPr>
          <w:trHeight w:val="289"/>
        </w:trPr>
        <w:tc>
          <w:tcPr>
            <w:tcW w:w="7225" w:type="dxa"/>
          </w:tcPr>
          <w:p w:rsidR="00D722ED" w:rsidRPr="0050629D" w:rsidRDefault="00D722ED" w:rsidP="00C07845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Члены комиссии:</w:t>
            </w:r>
            <w:r w:rsidRPr="0050629D">
              <w:t xml:space="preserve"> 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50629D" w:rsidRDefault="00D722ED" w:rsidP="001B6C60">
            <w:pPr>
              <w:jc w:val="center"/>
            </w:pPr>
          </w:p>
        </w:tc>
      </w:tr>
      <w:tr w:rsidR="00D722ED" w:rsidRPr="008574A7" w:rsidTr="00C07845">
        <w:trPr>
          <w:trHeight w:val="249"/>
        </w:trPr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625450">
        <w:trPr>
          <w:trHeight w:val="266"/>
        </w:trPr>
        <w:tc>
          <w:tcPr>
            <w:tcW w:w="7225" w:type="dxa"/>
          </w:tcPr>
          <w:p w:rsidR="00D722ED" w:rsidRPr="0050629D" w:rsidRDefault="00D722ED" w:rsidP="00625450">
            <w:pPr>
              <w:jc w:val="both"/>
            </w:pPr>
            <w:r w:rsidRPr="0050629D">
              <w:rPr>
                <w:bCs/>
              </w:rPr>
              <w:t>начальник отдела кадров и юридической работы</w:t>
            </w:r>
            <w:r>
              <w:rPr>
                <w:bCs/>
              </w:rPr>
              <w:t xml:space="preserve"> </w:t>
            </w:r>
            <w:r w:rsidRPr="0050629D">
              <w:t>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</w:pPr>
            <w:r>
              <w:t>Миннебаева Л.И</w:t>
            </w:r>
            <w:r w:rsidRPr="0050629D">
              <w:t>.</w:t>
            </w:r>
          </w:p>
        </w:tc>
      </w:tr>
      <w:tr w:rsidR="00D722ED" w:rsidRPr="008574A7" w:rsidTr="00294557">
        <w:trPr>
          <w:trHeight w:val="265"/>
        </w:trPr>
        <w:tc>
          <w:tcPr>
            <w:tcW w:w="7225" w:type="dxa"/>
          </w:tcPr>
          <w:p w:rsidR="00D722ED" w:rsidRPr="0050629D" w:rsidRDefault="00D722ED" w:rsidP="00625450">
            <w:pPr>
              <w:jc w:val="both"/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294557">
        <w:trPr>
          <w:trHeight w:val="278"/>
        </w:trPr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</w:tr>
      <w:tr w:rsidR="00D722ED" w:rsidRPr="008574A7" w:rsidTr="00625450">
        <w:trPr>
          <w:trHeight w:val="81"/>
        </w:trPr>
        <w:tc>
          <w:tcPr>
            <w:tcW w:w="7225" w:type="dxa"/>
          </w:tcPr>
          <w:p w:rsidR="00D722ED" w:rsidRPr="0050629D" w:rsidRDefault="00294557" w:rsidP="00294557">
            <w:pPr>
              <w:contextualSpacing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ведущий специалист</w:t>
            </w:r>
            <w:r w:rsidR="000A59F6">
              <w:rPr>
                <w:bCs/>
                <w:shd w:val="clear" w:color="auto" w:fill="FFFFFF"/>
              </w:rPr>
              <w:t xml:space="preserve"> отдела финансов, государственного заказа и мобилизационной работы</w:t>
            </w:r>
            <w:r w:rsidR="000A59F6" w:rsidRPr="0050629D">
              <w:t xml:space="preserve">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11" w:type="dxa"/>
          </w:tcPr>
          <w:p w:rsidR="00D722ED" w:rsidRPr="0050629D" w:rsidRDefault="00294557" w:rsidP="00294557">
            <w:pPr>
              <w:jc w:val="center"/>
            </w:pPr>
            <w:r>
              <w:t>Иванникова</w:t>
            </w:r>
            <w:r w:rsidR="000A59F6">
              <w:t xml:space="preserve"> </w:t>
            </w:r>
            <w:r>
              <w:t>Ю</w:t>
            </w:r>
            <w:r w:rsidR="000A59F6">
              <w:t>.</w:t>
            </w:r>
            <w:r>
              <w:t>Г</w:t>
            </w:r>
            <w:r w:rsidR="000A59F6">
              <w:t>.</w:t>
            </w:r>
          </w:p>
        </w:tc>
      </w:tr>
      <w:tr w:rsidR="00D722ED" w:rsidRPr="008574A7" w:rsidTr="00625450">
        <w:trPr>
          <w:trHeight w:val="275"/>
        </w:trPr>
        <w:tc>
          <w:tcPr>
            <w:tcW w:w="7225" w:type="dxa"/>
          </w:tcPr>
          <w:p w:rsidR="00D722ED" w:rsidRPr="0050629D" w:rsidRDefault="00D722ED" w:rsidP="00625450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rPr>
                <w:rFonts w:eastAsia="Calibri"/>
              </w:rPr>
            </w:pPr>
          </w:p>
        </w:tc>
      </w:tr>
      <w:tr w:rsidR="00D722ED" w:rsidRPr="008574A7" w:rsidTr="00625450">
        <w:trPr>
          <w:trHeight w:val="275"/>
        </w:trPr>
        <w:tc>
          <w:tcPr>
            <w:tcW w:w="7225" w:type="dxa"/>
          </w:tcPr>
          <w:p w:rsidR="00D722ED" w:rsidRPr="0050629D" w:rsidRDefault="00E0566A" w:rsidP="00E0566A">
            <w:pPr>
              <w:spacing w:line="252" w:lineRule="auto"/>
              <w:jc w:val="both"/>
            </w:pPr>
            <w:r w:rsidRPr="00C103DF">
              <w:rPr>
                <w:rFonts w:eastAsia="Calibri"/>
              </w:rPr>
              <w:t>член комиссии Общественной палаты Республики Татарстан по культуре, член Общественного совета при Государственном комитете Республики Татарстан по туризму</w:t>
            </w:r>
            <w:r w:rsidRPr="009523F1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</w:pPr>
          </w:p>
        </w:tc>
        <w:tc>
          <w:tcPr>
            <w:tcW w:w="2211" w:type="dxa"/>
          </w:tcPr>
          <w:p w:rsidR="00D722ED" w:rsidRPr="0050629D" w:rsidRDefault="00AE1362" w:rsidP="00625450">
            <w:pPr>
              <w:jc w:val="center"/>
            </w:pPr>
            <w:r>
              <w:t>Морозов К.Н.</w:t>
            </w:r>
          </w:p>
        </w:tc>
      </w:tr>
      <w:tr w:rsidR="00D722ED" w:rsidRPr="008574A7" w:rsidTr="00E0566A">
        <w:trPr>
          <w:trHeight w:val="275"/>
        </w:trPr>
        <w:tc>
          <w:tcPr>
            <w:tcW w:w="7225" w:type="dxa"/>
          </w:tcPr>
          <w:p w:rsidR="00D722ED" w:rsidRPr="009523F1" w:rsidRDefault="00D722ED" w:rsidP="00625450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</w:pPr>
          </w:p>
        </w:tc>
        <w:tc>
          <w:tcPr>
            <w:tcW w:w="2211" w:type="dxa"/>
          </w:tcPr>
          <w:p w:rsidR="00D722ED" w:rsidRDefault="00D722ED" w:rsidP="00625450"/>
        </w:tc>
      </w:tr>
      <w:tr w:rsidR="00D722ED" w:rsidRPr="008574A7" w:rsidTr="00E0566A">
        <w:trPr>
          <w:trHeight w:val="275"/>
        </w:trPr>
        <w:tc>
          <w:tcPr>
            <w:tcW w:w="7225" w:type="dxa"/>
          </w:tcPr>
          <w:p w:rsidR="00D722ED" w:rsidRPr="009523F1" w:rsidRDefault="00E0566A" w:rsidP="00625450">
            <w:pPr>
              <w:spacing w:line="252" w:lineRule="auto"/>
              <w:jc w:val="both"/>
              <w:rPr>
                <w:rFonts w:eastAsia="Calibri"/>
              </w:rPr>
            </w:pPr>
            <w:r w:rsidRPr="00E0566A">
              <w:rPr>
                <w:rFonts w:eastAsia="Calibri"/>
              </w:rPr>
              <w:t>первый заместитель председателя правления Союза «Торгово-промышленная палата Республики Татарстан», член Общественного совета при Государственном комитете Республики Татарстан по туризму</w:t>
            </w:r>
          </w:p>
        </w:tc>
        <w:tc>
          <w:tcPr>
            <w:tcW w:w="850" w:type="dxa"/>
          </w:tcPr>
          <w:p w:rsidR="00D722ED" w:rsidRPr="0050629D" w:rsidRDefault="00D722ED" w:rsidP="00625450">
            <w:pPr>
              <w:jc w:val="center"/>
            </w:pPr>
          </w:p>
        </w:tc>
        <w:tc>
          <w:tcPr>
            <w:tcW w:w="2211" w:type="dxa"/>
          </w:tcPr>
          <w:p w:rsidR="00D722ED" w:rsidRDefault="00E0566A" w:rsidP="00625450">
            <w:pPr>
              <w:jc w:val="center"/>
            </w:pPr>
            <w:r>
              <w:t>Николаев А.С.</w:t>
            </w:r>
          </w:p>
        </w:tc>
      </w:tr>
      <w:tr w:rsidR="00E0566A" w:rsidRPr="008574A7" w:rsidTr="00E0566A">
        <w:trPr>
          <w:trHeight w:val="275"/>
        </w:trPr>
        <w:tc>
          <w:tcPr>
            <w:tcW w:w="7225" w:type="dxa"/>
          </w:tcPr>
          <w:p w:rsidR="00E0566A" w:rsidRDefault="00E0566A" w:rsidP="00625450">
            <w:pPr>
              <w:spacing w:line="252" w:lineRule="auto"/>
              <w:jc w:val="both"/>
              <w:rPr>
                <w:rFonts w:eastAsia="Calibri"/>
              </w:rPr>
            </w:pPr>
          </w:p>
          <w:p w:rsidR="00E0566A" w:rsidRPr="00E0566A" w:rsidRDefault="00E0566A" w:rsidP="001D014B">
            <w:pPr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E0566A" w:rsidRPr="0050629D" w:rsidRDefault="00E0566A" w:rsidP="00625450">
            <w:pPr>
              <w:jc w:val="center"/>
            </w:pPr>
          </w:p>
        </w:tc>
        <w:tc>
          <w:tcPr>
            <w:tcW w:w="2211" w:type="dxa"/>
          </w:tcPr>
          <w:p w:rsidR="00E0566A" w:rsidRDefault="00E0566A" w:rsidP="00625450">
            <w:pPr>
              <w:jc w:val="center"/>
            </w:pPr>
          </w:p>
        </w:tc>
      </w:tr>
    </w:tbl>
    <w:p w:rsidR="001C79E7" w:rsidRDefault="001C79E7" w:rsidP="00AE1362">
      <w:pPr>
        <w:spacing w:line="276" w:lineRule="auto"/>
        <w:jc w:val="both"/>
        <w:rPr>
          <w:u w:val="single"/>
        </w:rPr>
      </w:pPr>
    </w:p>
    <w:p w:rsidR="001D014B" w:rsidRDefault="001D014B" w:rsidP="00AE1362">
      <w:pPr>
        <w:spacing w:line="276" w:lineRule="auto"/>
        <w:jc w:val="both"/>
        <w:rPr>
          <w:u w:val="single"/>
        </w:rPr>
      </w:pPr>
    </w:p>
    <w:p w:rsidR="001D014B" w:rsidRDefault="001D014B" w:rsidP="00AE1362">
      <w:pPr>
        <w:spacing w:line="276" w:lineRule="auto"/>
        <w:jc w:val="both"/>
        <w:rPr>
          <w:u w:val="single"/>
        </w:rPr>
      </w:pPr>
    </w:p>
    <w:p w:rsidR="00E0566A" w:rsidRPr="00951ACC" w:rsidRDefault="00E0566A" w:rsidP="00AE1362">
      <w:pPr>
        <w:spacing w:line="276" w:lineRule="auto"/>
        <w:jc w:val="both"/>
        <w:rPr>
          <w:u w:val="single"/>
        </w:rPr>
      </w:pPr>
    </w:p>
    <w:p w:rsidR="00D722ED" w:rsidRPr="00A2452B" w:rsidRDefault="00D722ED" w:rsidP="00D722ED">
      <w:pPr>
        <w:spacing w:line="276" w:lineRule="auto"/>
        <w:ind w:firstLine="709"/>
        <w:jc w:val="both"/>
      </w:pPr>
      <w:r w:rsidRPr="00A2452B">
        <w:rPr>
          <w:u w:val="single"/>
        </w:rPr>
        <w:lastRenderedPageBreak/>
        <w:t>Повестка дня:</w:t>
      </w:r>
      <w:r w:rsidRPr="00A2452B">
        <w:t xml:space="preserve"> </w:t>
      </w:r>
    </w:p>
    <w:p w:rsidR="00D722ED" w:rsidRPr="00A2452B" w:rsidRDefault="00D722ED" w:rsidP="00D722ED">
      <w:pPr>
        <w:pStyle w:val="Default"/>
        <w:spacing w:line="276" w:lineRule="auto"/>
        <w:ind w:firstLine="709"/>
        <w:jc w:val="center"/>
      </w:pPr>
    </w:p>
    <w:p w:rsidR="00413FAB" w:rsidRDefault="00D722ED" w:rsidP="00413FAB">
      <w:pPr>
        <w:spacing w:line="276" w:lineRule="auto"/>
        <w:ind w:firstLine="709"/>
        <w:jc w:val="both"/>
      </w:pPr>
      <w:r w:rsidRPr="00A2452B">
        <w:t>1. </w:t>
      </w:r>
      <w:r w:rsidR="00413FAB" w:rsidRPr="00413FAB">
        <w:t>Об исполнении мероприятий антикоррупционной программы Государственного комитета Республики Татарстан по туризму на 2</w:t>
      </w:r>
      <w:r w:rsidR="001B6C60">
        <w:t>015-2025 годы за II квартал 2025</w:t>
      </w:r>
      <w:r w:rsidR="00413FAB" w:rsidRPr="00413FAB">
        <w:t xml:space="preserve"> года.</w:t>
      </w:r>
    </w:p>
    <w:p w:rsidR="00413FAB" w:rsidRDefault="00413FAB" w:rsidP="00D722ED">
      <w:pPr>
        <w:spacing w:line="276" w:lineRule="auto"/>
        <w:ind w:firstLine="709"/>
        <w:jc w:val="both"/>
      </w:pPr>
      <w:r>
        <w:t xml:space="preserve"> </w:t>
      </w:r>
      <w:r w:rsidR="00D722ED">
        <w:t>2.</w:t>
      </w:r>
      <w:r w:rsidR="00294557">
        <w:t xml:space="preserve"> </w:t>
      </w:r>
      <w:r w:rsidRPr="00413FAB">
        <w:t xml:space="preserve">Антикоррупционный мониторинг за </w:t>
      </w:r>
      <w:r w:rsidRPr="000305E8">
        <w:t>202</w:t>
      </w:r>
      <w:r w:rsidR="001B6C60" w:rsidRPr="000305E8">
        <w:t>4</w:t>
      </w:r>
      <w:r w:rsidRPr="00413FAB">
        <w:t xml:space="preserve"> год.</w:t>
      </w:r>
    </w:p>
    <w:p w:rsidR="00413FAB" w:rsidRDefault="009C3671" w:rsidP="00413FAB">
      <w:pPr>
        <w:spacing w:line="276" w:lineRule="auto"/>
        <w:ind w:firstLine="709"/>
        <w:jc w:val="both"/>
      </w:pPr>
      <w:r>
        <w:t xml:space="preserve"> </w:t>
      </w:r>
      <w:r w:rsidR="00D722ED" w:rsidRPr="00FC2A11">
        <w:t>3.</w:t>
      </w:r>
      <w:r w:rsidR="00294557">
        <w:t xml:space="preserve"> </w:t>
      </w:r>
      <w:r w:rsidR="00294557" w:rsidRPr="00413FAB">
        <w:t>О результатах проведения антикоррупционной экспертизы проектов нормативных правовых актов, разработанных Государственным комитетом Республики Татарстан по туризму во II квартале 202</w:t>
      </w:r>
      <w:r w:rsidR="00294557">
        <w:t>5</w:t>
      </w:r>
      <w:r w:rsidR="00294557" w:rsidRPr="00413FAB">
        <w:t xml:space="preserve"> года</w:t>
      </w:r>
    </w:p>
    <w:p w:rsidR="00D722ED" w:rsidRPr="00FC2A11" w:rsidRDefault="009C3671" w:rsidP="00D722ED">
      <w:pPr>
        <w:spacing w:line="276" w:lineRule="auto"/>
        <w:ind w:firstLine="709"/>
        <w:jc w:val="both"/>
      </w:pPr>
      <w:r>
        <w:t xml:space="preserve"> </w:t>
      </w:r>
      <w:r w:rsidR="00D722ED" w:rsidRPr="00FC2A11">
        <w:t>4.</w:t>
      </w:r>
      <w:r w:rsidR="00294557">
        <w:t xml:space="preserve"> 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по итогам </w:t>
      </w:r>
      <w:r w:rsidR="004E55B2">
        <w:rPr>
          <w:lang w:val="tt-RU"/>
        </w:rPr>
        <w:t xml:space="preserve">прошедшего периода </w:t>
      </w:r>
      <w:r w:rsidR="00294557">
        <w:t>202</w:t>
      </w:r>
      <w:r w:rsidR="004E55B2">
        <w:rPr>
          <w:lang w:val="tt-RU"/>
        </w:rPr>
        <w:t>5</w:t>
      </w:r>
      <w:r w:rsidR="00294557">
        <w:t xml:space="preserve"> года.</w:t>
      </w:r>
      <w:r w:rsidR="00D722ED" w:rsidRPr="00FC2A11">
        <w:tab/>
      </w:r>
    </w:p>
    <w:p w:rsidR="00413FAB" w:rsidRDefault="00413FAB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1"/>
          <w:rFonts w:eastAsiaTheme="minorHAnsi"/>
        </w:rPr>
      </w:pPr>
    </w:p>
    <w:p w:rsidR="00D722ED" w:rsidRPr="00A2452B" w:rsidRDefault="00D722ED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1"/>
          <w:rFonts w:eastAsiaTheme="minorHAnsi"/>
        </w:rPr>
      </w:pPr>
      <w:r w:rsidRPr="00A2452B">
        <w:rPr>
          <w:rStyle w:val="1"/>
          <w:rFonts w:eastAsiaTheme="minorHAnsi"/>
        </w:rPr>
        <w:t>По 1-му вопросу слушали:</w:t>
      </w:r>
    </w:p>
    <w:p w:rsidR="00D722ED" w:rsidRPr="00A2452B" w:rsidRDefault="00D722ED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highlight w:val="yellow"/>
        </w:rPr>
      </w:pPr>
    </w:p>
    <w:p w:rsidR="00D722ED" w:rsidRPr="00A2452B" w:rsidRDefault="001B6C60" w:rsidP="00D722ED">
      <w:pPr>
        <w:pStyle w:val="Default"/>
        <w:spacing w:line="276" w:lineRule="auto"/>
        <w:ind w:firstLine="709"/>
        <w:jc w:val="both"/>
        <w:rPr>
          <w:rStyle w:val="2"/>
          <w:highlight w:val="yellow"/>
        </w:rPr>
      </w:pPr>
      <w:r>
        <w:rPr>
          <w:b/>
        </w:rPr>
        <w:t>Хафизову Л</w:t>
      </w:r>
      <w:r w:rsidR="00413FAB">
        <w:rPr>
          <w:b/>
        </w:rPr>
        <w:t>.</w:t>
      </w:r>
      <w:r>
        <w:rPr>
          <w:b/>
        </w:rPr>
        <w:t>Ф</w:t>
      </w:r>
      <w:r w:rsidR="00413FAB">
        <w:rPr>
          <w:b/>
        </w:rPr>
        <w:t>.</w:t>
      </w:r>
      <w:r w:rsidR="00D722ED" w:rsidRPr="00A73114">
        <w:rPr>
          <w:b/>
        </w:rPr>
        <w:t>,</w:t>
      </w:r>
      <w:r w:rsidR="009C3671">
        <w:t xml:space="preserve"> выступила с информацией </w:t>
      </w:r>
      <w:r w:rsidR="00413FAB" w:rsidRPr="00413FAB">
        <w:t>об исполнении мероприятий антикоррупционной программы Государственного комитета Рес</w:t>
      </w:r>
      <w:r w:rsidR="00224B21">
        <w:t xml:space="preserve">публики Татарстан по туризму </w:t>
      </w:r>
      <w:r>
        <w:t>за II квартал 2025</w:t>
      </w:r>
      <w:r w:rsidR="00413FAB" w:rsidRPr="00413FAB">
        <w:t xml:space="preserve"> года.</w:t>
      </w:r>
    </w:p>
    <w:p w:rsidR="00D722ED" w:rsidRPr="00A2452B" w:rsidRDefault="00D722ED" w:rsidP="00D722ED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rStyle w:val="2"/>
        </w:rPr>
      </w:pPr>
      <w:r w:rsidRPr="00A2452B">
        <w:rPr>
          <w:rStyle w:val="2"/>
        </w:rPr>
        <w:t>Решили:</w:t>
      </w:r>
    </w:p>
    <w:p w:rsidR="00D722ED" w:rsidRPr="00A2452B" w:rsidRDefault="00D722ED" w:rsidP="00D722ED">
      <w:pPr>
        <w:pStyle w:val="3"/>
        <w:shd w:val="clear" w:color="auto" w:fill="auto"/>
        <w:spacing w:before="0" w:after="0" w:line="276" w:lineRule="auto"/>
        <w:ind w:left="20" w:firstLine="709"/>
        <w:jc w:val="both"/>
        <w:rPr>
          <w:sz w:val="24"/>
          <w:szCs w:val="24"/>
          <w:highlight w:val="yellow"/>
        </w:rPr>
      </w:pPr>
    </w:p>
    <w:p w:rsidR="00413FAB" w:rsidRPr="00413FAB" w:rsidRDefault="00413FAB" w:rsidP="00413FAB">
      <w:pPr>
        <w:jc w:val="both"/>
        <w:rPr>
          <w:lang w:eastAsia="en-US"/>
        </w:rPr>
      </w:pPr>
      <w:r>
        <w:rPr>
          <w:lang w:eastAsia="en-US"/>
        </w:rPr>
        <w:t xml:space="preserve">           П</w:t>
      </w:r>
      <w:r w:rsidRPr="00413FAB">
        <w:rPr>
          <w:lang w:eastAsia="en-US"/>
        </w:rPr>
        <w:t xml:space="preserve">ринять данную информацию к сведению и учету в дальнейшей работе, продолжить планомерную работу по реализации </w:t>
      </w:r>
      <w:r w:rsidRPr="004E55B2">
        <w:rPr>
          <w:lang w:eastAsia="en-US"/>
        </w:rPr>
        <w:t>мероприятий антикоррупционной программы Государственного комитета Респ</w:t>
      </w:r>
      <w:r w:rsidR="00224B21" w:rsidRPr="004E55B2">
        <w:rPr>
          <w:lang w:eastAsia="en-US"/>
        </w:rPr>
        <w:t xml:space="preserve">ублики Татарстан по туризму </w:t>
      </w:r>
      <w:r w:rsidR="004E55B2" w:rsidRPr="004E55B2">
        <w:rPr>
          <w:lang w:val="tt-RU" w:eastAsia="en-US"/>
        </w:rPr>
        <w:t>в</w:t>
      </w:r>
      <w:r w:rsidR="00224B21" w:rsidRPr="004E55B2">
        <w:rPr>
          <w:lang w:eastAsia="en-US"/>
        </w:rPr>
        <w:t xml:space="preserve"> </w:t>
      </w:r>
      <w:r w:rsidRPr="004E55B2">
        <w:rPr>
          <w:lang w:eastAsia="en-US"/>
        </w:rPr>
        <w:t>2025 год</w:t>
      </w:r>
      <w:r w:rsidR="004E55B2" w:rsidRPr="004E55B2">
        <w:rPr>
          <w:lang w:val="tt-RU" w:eastAsia="en-US"/>
        </w:rPr>
        <w:t>у</w:t>
      </w:r>
      <w:r w:rsidRPr="004E55B2">
        <w:rPr>
          <w:lang w:eastAsia="en-US"/>
        </w:rPr>
        <w:t>.</w:t>
      </w:r>
    </w:p>
    <w:p w:rsidR="00D722ED" w:rsidRPr="00A2452B" w:rsidRDefault="00413FAB" w:rsidP="00413FAB">
      <w:pPr>
        <w:pStyle w:val="Default"/>
        <w:spacing w:line="276" w:lineRule="auto"/>
        <w:ind w:firstLine="709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  <w:t xml:space="preserve">  </w:t>
      </w:r>
    </w:p>
    <w:p w:rsidR="00D722ED" w:rsidRPr="00A2452B" w:rsidRDefault="00D722ED" w:rsidP="00D722ED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"/>
          <w:sz w:val="24"/>
          <w:szCs w:val="24"/>
        </w:rPr>
      </w:pPr>
      <w:r w:rsidRPr="00A2452B">
        <w:rPr>
          <w:rStyle w:val="2"/>
          <w:sz w:val="24"/>
          <w:szCs w:val="24"/>
        </w:rPr>
        <w:t>По 2-му вопросу слушали:</w:t>
      </w:r>
    </w:p>
    <w:p w:rsidR="00D722ED" w:rsidRPr="00A2452B" w:rsidRDefault="00D722ED" w:rsidP="00D722ED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yellow"/>
        </w:rPr>
      </w:pPr>
    </w:p>
    <w:p w:rsidR="009C3671" w:rsidRPr="009C3671" w:rsidRDefault="009C3671" w:rsidP="009C3671">
      <w:pPr>
        <w:pStyle w:val="Default"/>
        <w:spacing w:line="276" w:lineRule="auto"/>
        <w:ind w:firstLine="709"/>
      </w:pPr>
      <w:r>
        <w:rPr>
          <w:b/>
        </w:rPr>
        <w:t>Миннебаеву Л.И.</w:t>
      </w:r>
      <w:r w:rsidR="00D722ED" w:rsidRPr="00A2452B">
        <w:rPr>
          <w:b/>
        </w:rPr>
        <w:t>,</w:t>
      </w:r>
      <w:r w:rsidR="00D722ED" w:rsidRPr="00A2452B">
        <w:t xml:space="preserve"> </w:t>
      </w:r>
      <w:r>
        <w:t>выступила с информацией</w:t>
      </w:r>
      <w:r w:rsidR="00D722ED" w:rsidRPr="00A2452B">
        <w:t xml:space="preserve"> </w:t>
      </w:r>
      <w:r>
        <w:t>по</w:t>
      </w:r>
      <w:r w:rsidR="00D722ED" w:rsidRPr="00A2452B">
        <w:t xml:space="preserve"> </w:t>
      </w:r>
      <w:r w:rsidRPr="009C3671">
        <w:t>а</w:t>
      </w:r>
      <w:r>
        <w:t>нтикоррупционному</w:t>
      </w:r>
      <w:r w:rsidRPr="009C3671">
        <w:t xml:space="preserve"> мониторинг</w:t>
      </w:r>
      <w:r>
        <w:t>у</w:t>
      </w:r>
      <w:r w:rsidRPr="009C3671">
        <w:t xml:space="preserve"> за </w:t>
      </w:r>
      <w:r w:rsidRPr="000305E8">
        <w:t>202</w:t>
      </w:r>
      <w:r w:rsidR="001B6C60" w:rsidRPr="000305E8">
        <w:t>4</w:t>
      </w:r>
      <w:r w:rsidRPr="009C3671">
        <w:t xml:space="preserve"> год.</w:t>
      </w:r>
    </w:p>
    <w:p w:rsidR="00D722ED" w:rsidRPr="00A2452B" w:rsidRDefault="00D722ED" w:rsidP="009C3671">
      <w:pPr>
        <w:pStyle w:val="Default"/>
        <w:tabs>
          <w:tab w:val="left" w:pos="284"/>
          <w:tab w:val="left" w:pos="426"/>
        </w:tabs>
        <w:spacing w:line="276" w:lineRule="auto"/>
        <w:jc w:val="both"/>
        <w:rPr>
          <w:rFonts w:eastAsiaTheme="minorHAnsi"/>
          <w:highlight w:val="yellow"/>
          <w:lang w:eastAsia="ru-RU"/>
        </w:rPr>
      </w:pPr>
    </w:p>
    <w:p w:rsidR="00D722ED" w:rsidRPr="00A2452B" w:rsidRDefault="00D722ED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"/>
          <w:rFonts w:eastAsiaTheme="minorHAnsi"/>
        </w:rPr>
      </w:pPr>
      <w:r w:rsidRPr="00A2452B">
        <w:rPr>
          <w:rStyle w:val="2"/>
          <w:rFonts w:eastAsiaTheme="minorHAnsi"/>
        </w:rPr>
        <w:t>Решили:</w:t>
      </w:r>
    </w:p>
    <w:p w:rsidR="00D722ED" w:rsidRPr="00A2452B" w:rsidRDefault="00D722ED" w:rsidP="00D722ED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"/>
          <w:sz w:val="24"/>
          <w:szCs w:val="24"/>
        </w:rPr>
      </w:pPr>
    </w:p>
    <w:p w:rsidR="009C3671" w:rsidRPr="009C3671" w:rsidRDefault="00D722ED" w:rsidP="009C3671">
      <w:pPr>
        <w:pStyle w:val="Default"/>
        <w:ind w:firstLine="709"/>
      </w:pPr>
      <w:r w:rsidRPr="00A2452B">
        <w:t xml:space="preserve">Принять </w:t>
      </w:r>
      <w:r w:rsidR="009C3671" w:rsidRPr="009C3671">
        <w:t>информацию к сведению и учету в дальнейшей работе, систематически проводить профилактические мероприятия правовой и антикоррупционной направленности.</w:t>
      </w:r>
    </w:p>
    <w:p w:rsidR="00D722ED" w:rsidRPr="00A2452B" w:rsidRDefault="00D722ED" w:rsidP="00D722ED">
      <w:pPr>
        <w:pStyle w:val="103"/>
        <w:shd w:val="clear" w:color="auto" w:fill="auto"/>
        <w:spacing w:line="276" w:lineRule="auto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722ED" w:rsidRPr="00A2452B" w:rsidRDefault="00D722ED" w:rsidP="00D722ED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"/>
          <w:sz w:val="24"/>
          <w:szCs w:val="24"/>
        </w:rPr>
      </w:pPr>
      <w:r w:rsidRPr="00A2452B">
        <w:rPr>
          <w:rStyle w:val="2"/>
          <w:sz w:val="24"/>
          <w:szCs w:val="24"/>
        </w:rPr>
        <w:t>По 3-му вопросу слушали:</w:t>
      </w:r>
    </w:p>
    <w:p w:rsidR="00D722ED" w:rsidRPr="007239BC" w:rsidRDefault="00D722ED" w:rsidP="00D722ED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</w:p>
    <w:p w:rsidR="00736434" w:rsidRPr="00736434" w:rsidRDefault="009C3671" w:rsidP="006F3A22">
      <w:pPr>
        <w:pStyle w:val="Default"/>
        <w:tabs>
          <w:tab w:val="left" w:pos="993"/>
        </w:tabs>
        <w:spacing w:line="276" w:lineRule="auto"/>
        <w:ind w:firstLine="709"/>
        <w:jc w:val="both"/>
      </w:pPr>
      <w:r>
        <w:rPr>
          <w:b/>
        </w:rPr>
        <w:t>Софьину А.В.</w:t>
      </w:r>
      <w:r w:rsidR="00D722ED" w:rsidRPr="007239BC">
        <w:rPr>
          <w:b/>
        </w:rPr>
        <w:t>,</w:t>
      </w:r>
      <w:r w:rsidR="00224B21">
        <w:t xml:space="preserve"> </w:t>
      </w:r>
      <w:r w:rsidR="00224B21" w:rsidRPr="00224B21">
        <w:t>о результатах проведения антикоррупционной экспертизы проектов нормативных правовых актов, разработанных Государственным комитетом Республики Татарстан по туризму во II квартале 2025 года</w:t>
      </w:r>
      <w:r w:rsidR="00736434" w:rsidRPr="00736434">
        <w:t>.</w:t>
      </w:r>
    </w:p>
    <w:p w:rsidR="00D722ED" w:rsidRDefault="00D722ED" w:rsidP="009C367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jc w:val="both"/>
      </w:pPr>
    </w:p>
    <w:p w:rsidR="00224B21" w:rsidRDefault="00224B21" w:rsidP="00224B2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jc w:val="both"/>
      </w:pPr>
      <w:r>
        <w:tab/>
      </w:r>
    </w:p>
    <w:p w:rsidR="00D722ED" w:rsidRPr="007239BC" w:rsidRDefault="00D722ED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"/>
          <w:rFonts w:eastAsiaTheme="minorHAnsi"/>
        </w:rPr>
      </w:pPr>
      <w:r w:rsidRPr="007239BC">
        <w:rPr>
          <w:rStyle w:val="2"/>
          <w:rFonts w:eastAsiaTheme="minorHAnsi"/>
        </w:rPr>
        <w:t>Решили:</w:t>
      </w:r>
    </w:p>
    <w:p w:rsidR="00D722ED" w:rsidRPr="007239BC" w:rsidRDefault="00D722ED" w:rsidP="00D722ED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"/>
          <w:rFonts w:eastAsiaTheme="minorHAnsi"/>
        </w:rPr>
      </w:pPr>
    </w:p>
    <w:p w:rsidR="00D722ED" w:rsidRDefault="00D722ED" w:rsidP="00D722ED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  <w:r w:rsidRPr="00FC2A11">
        <w:rPr>
          <w:lang w:eastAsia="ru-RU"/>
        </w:rPr>
        <w:t>Принять данную информацию к сведе</w:t>
      </w:r>
      <w:r w:rsidR="00901524">
        <w:rPr>
          <w:lang w:eastAsia="ru-RU"/>
        </w:rPr>
        <w:t>нию и учету в дальнейшей работе</w:t>
      </w:r>
      <w:r w:rsidR="00901524" w:rsidRPr="00901524">
        <w:rPr>
          <w:color w:val="auto"/>
          <w:lang w:eastAsia="ru-RU"/>
        </w:rPr>
        <w:t xml:space="preserve"> </w:t>
      </w:r>
      <w:r w:rsidR="00901524" w:rsidRPr="00736434">
        <w:rPr>
          <w:color w:val="auto"/>
          <w:lang w:eastAsia="ru-RU"/>
        </w:rPr>
        <w:t>и продолжить работу по проведению антикоррупционной экспертизы нормативных правовых актов и их проектов в установленном законодательством порядке.</w:t>
      </w:r>
    </w:p>
    <w:p w:rsidR="00736434" w:rsidRDefault="00736434" w:rsidP="00D722ED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</w:p>
    <w:p w:rsidR="00E776AC" w:rsidRDefault="00E776AC" w:rsidP="00D722ED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</w:p>
    <w:p w:rsidR="00D722ED" w:rsidRPr="00FC2A11" w:rsidRDefault="00D722ED" w:rsidP="00D722ED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  <w:r w:rsidRPr="00FC2A11">
        <w:rPr>
          <w:color w:val="auto"/>
          <w:u w:val="single"/>
          <w:lang w:eastAsia="ru-RU"/>
        </w:rPr>
        <w:lastRenderedPageBreak/>
        <w:t>По 4-му вопросу слушали:</w:t>
      </w:r>
    </w:p>
    <w:p w:rsidR="00D722ED" w:rsidRDefault="00D722ED" w:rsidP="00D722ED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</w:p>
    <w:p w:rsidR="00736434" w:rsidRPr="001C79E7" w:rsidRDefault="00901524" w:rsidP="001C79E7">
      <w:pPr>
        <w:pStyle w:val="Default"/>
        <w:spacing w:line="276" w:lineRule="auto"/>
        <w:jc w:val="both"/>
      </w:pPr>
      <w:r>
        <w:rPr>
          <w:b/>
          <w:color w:val="auto"/>
          <w:lang w:eastAsia="ru-RU"/>
        </w:rPr>
        <w:t xml:space="preserve">          Иванникову Ю.Г.</w:t>
      </w:r>
      <w:r w:rsidR="00D722ED" w:rsidRPr="00FC2A11">
        <w:rPr>
          <w:b/>
          <w:color w:val="auto"/>
          <w:lang w:eastAsia="ru-RU"/>
        </w:rPr>
        <w:t xml:space="preserve">, </w:t>
      </w:r>
      <w:r w:rsidR="00736434">
        <w:rPr>
          <w:color w:val="auto"/>
          <w:lang w:eastAsia="ru-RU"/>
        </w:rPr>
        <w:t xml:space="preserve">о </w:t>
      </w:r>
      <w:r>
        <w:rPr>
          <w:color w:val="auto"/>
          <w:lang w:eastAsia="ru-RU"/>
        </w:rPr>
        <w:t>деятельности в сфере осуществления государственных закупок для обеспечения государственных нужд Г</w:t>
      </w:r>
      <w:r w:rsidR="00736434" w:rsidRPr="00736434">
        <w:t>осударственн</w:t>
      </w:r>
      <w:r>
        <w:t>ого</w:t>
      </w:r>
      <w:r w:rsidR="00736434" w:rsidRPr="00736434">
        <w:t xml:space="preserve"> комитет</w:t>
      </w:r>
      <w:r>
        <w:t>а</w:t>
      </w:r>
      <w:r w:rsidR="00736434" w:rsidRPr="00736434">
        <w:t xml:space="preserve"> Республики Татарстан по туризму </w:t>
      </w:r>
      <w:r>
        <w:t xml:space="preserve">по итогам </w:t>
      </w:r>
      <w:r w:rsidR="004E55B2">
        <w:rPr>
          <w:lang w:val="tt-RU"/>
        </w:rPr>
        <w:t xml:space="preserve">прошедшего периода </w:t>
      </w:r>
      <w:r>
        <w:t>202</w:t>
      </w:r>
      <w:r w:rsidR="004E55B2">
        <w:rPr>
          <w:lang w:val="tt-RU"/>
        </w:rPr>
        <w:t>5</w:t>
      </w:r>
      <w:r w:rsidR="00736434" w:rsidRPr="00736434">
        <w:t xml:space="preserve"> года.</w:t>
      </w:r>
    </w:p>
    <w:p w:rsidR="00736434" w:rsidRDefault="00736434" w:rsidP="00D722ED">
      <w:pPr>
        <w:pStyle w:val="Default"/>
        <w:spacing w:line="276" w:lineRule="auto"/>
        <w:ind w:firstLine="709"/>
        <w:jc w:val="both"/>
        <w:rPr>
          <w:color w:val="auto"/>
          <w:lang w:eastAsia="ru-RU"/>
        </w:rPr>
      </w:pPr>
    </w:p>
    <w:p w:rsidR="00D722ED" w:rsidRDefault="00D722ED" w:rsidP="00D722ED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  <w:r w:rsidRPr="00FC2A11">
        <w:rPr>
          <w:color w:val="auto"/>
          <w:u w:val="single"/>
          <w:lang w:eastAsia="ru-RU"/>
        </w:rPr>
        <w:t>Решили:</w:t>
      </w:r>
    </w:p>
    <w:p w:rsidR="00D722ED" w:rsidRDefault="00D722ED" w:rsidP="00D722ED">
      <w:pPr>
        <w:pStyle w:val="Default"/>
        <w:spacing w:line="276" w:lineRule="auto"/>
        <w:ind w:firstLine="709"/>
        <w:jc w:val="both"/>
        <w:rPr>
          <w:color w:val="auto"/>
          <w:u w:val="single"/>
          <w:lang w:eastAsia="ru-RU"/>
        </w:rPr>
      </w:pPr>
    </w:p>
    <w:p w:rsidR="00D722ED" w:rsidRPr="00510C5A" w:rsidRDefault="00736434" w:rsidP="00736434">
      <w:pPr>
        <w:pStyle w:val="Default"/>
        <w:spacing w:line="276" w:lineRule="auto"/>
        <w:ind w:firstLine="709"/>
        <w:jc w:val="both"/>
        <w:rPr>
          <w:sz w:val="25"/>
          <w:szCs w:val="25"/>
          <w:highlight w:val="yellow"/>
          <w:lang w:eastAsia="ru-RU"/>
        </w:rPr>
      </w:pPr>
      <w:r>
        <w:rPr>
          <w:color w:val="auto"/>
          <w:lang w:eastAsia="ru-RU"/>
        </w:rPr>
        <w:t>П</w:t>
      </w:r>
      <w:r w:rsidRPr="00736434">
        <w:rPr>
          <w:color w:val="auto"/>
          <w:lang w:eastAsia="ru-RU"/>
        </w:rPr>
        <w:t xml:space="preserve">ринять данную информацию к </w:t>
      </w:r>
      <w:r w:rsidRPr="004E55B2">
        <w:rPr>
          <w:color w:val="auto"/>
          <w:lang w:eastAsia="ru-RU"/>
        </w:rPr>
        <w:t>сведению и учету в дальнейшей работе</w:t>
      </w:r>
      <w:r w:rsidRPr="00736434">
        <w:rPr>
          <w:color w:val="auto"/>
          <w:lang w:eastAsia="ru-RU"/>
        </w:rPr>
        <w:t xml:space="preserve"> </w:t>
      </w:r>
    </w:p>
    <w:p w:rsidR="00736434" w:rsidRDefault="00736434" w:rsidP="00D722ED">
      <w:pPr>
        <w:pStyle w:val="3"/>
        <w:shd w:val="clear" w:color="auto" w:fill="auto"/>
        <w:tabs>
          <w:tab w:val="right" w:pos="9443"/>
        </w:tabs>
        <w:spacing w:before="0" w:after="0" w:line="276" w:lineRule="auto"/>
        <w:ind w:firstLine="709"/>
        <w:jc w:val="both"/>
        <w:rPr>
          <w:sz w:val="24"/>
          <w:szCs w:val="25"/>
        </w:rPr>
      </w:pPr>
    </w:p>
    <w:p w:rsidR="00D722ED" w:rsidRPr="00A2452B" w:rsidRDefault="00D722ED" w:rsidP="00D722ED">
      <w:pPr>
        <w:pStyle w:val="3"/>
        <w:shd w:val="clear" w:color="auto" w:fill="auto"/>
        <w:tabs>
          <w:tab w:val="right" w:pos="9443"/>
        </w:tabs>
        <w:spacing w:before="0" w:after="0" w:line="276" w:lineRule="auto"/>
        <w:ind w:firstLine="709"/>
        <w:jc w:val="both"/>
        <w:rPr>
          <w:sz w:val="24"/>
          <w:szCs w:val="25"/>
        </w:rPr>
      </w:pPr>
      <w:r w:rsidRPr="00A2452B">
        <w:rPr>
          <w:sz w:val="24"/>
          <w:szCs w:val="25"/>
        </w:rPr>
        <w:t>По всем рассмотренным вопросам членами Комиссии принято единогласное решение «за».</w:t>
      </w:r>
    </w:p>
    <w:p w:rsidR="00D722ED" w:rsidRDefault="00D722ED" w:rsidP="00D722ED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tbl>
      <w:tblPr>
        <w:tblW w:w="10206" w:type="dxa"/>
        <w:tblInd w:w="-142" w:type="dxa"/>
        <w:tblLook w:val="04A0" w:firstRow="1" w:lastRow="0" w:firstColumn="1" w:lastColumn="0" w:noHBand="0" w:noVBand="1"/>
      </w:tblPr>
      <w:tblGrid>
        <w:gridCol w:w="6025"/>
        <w:gridCol w:w="1516"/>
        <w:gridCol w:w="454"/>
        <w:gridCol w:w="2211"/>
      </w:tblGrid>
      <w:tr w:rsidR="00D722ED" w:rsidRPr="008574A7" w:rsidTr="00625450">
        <w:trPr>
          <w:trHeight w:val="367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Председатель комиссии: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</w:rPr>
              <w:t>Иванов С.Е.</w:t>
            </w:r>
          </w:p>
        </w:tc>
      </w:tr>
      <w:tr w:rsidR="00D722ED" w:rsidRPr="008574A7" w:rsidTr="00625450"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c>
          <w:tcPr>
            <w:tcW w:w="6025" w:type="dxa"/>
          </w:tcPr>
          <w:p w:rsidR="00D722ED" w:rsidRDefault="00D722ED" w:rsidP="00625450">
            <w:pPr>
              <w:jc w:val="both"/>
              <w:rPr>
                <w:rFonts w:eastAsia="Calibri"/>
              </w:rPr>
            </w:pPr>
          </w:p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>Заместитель председателя комиссии: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right"/>
              <w:rPr>
                <w:rFonts w:eastAsia="Calibri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Default="00D722ED" w:rsidP="00625450">
            <w:pPr>
              <w:jc w:val="center"/>
              <w:rPr>
                <w:szCs w:val="28"/>
                <w:shd w:val="clear" w:color="auto" w:fill="FFFFFF"/>
              </w:rPr>
            </w:pPr>
          </w:p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  <w:r w:rsidRPr="008574A7">
              <w:rPr>
                <w:szCs w:val="28"/>
                <w:shd w:val="clear" w:color="auto" w:fill="FFFFFF"/>
              </w:rPr>
              <w:t>С</w:t>
            </w:r>
            <w:r>
              <w:rPr>
                <w:szCs w:val="28"/>
                <w:shd w:val="clear" w:color="auto" w:fill="FFFFFF"/>
              </w:rPr>
              <w:t>офь</w:t>
            </w:r>
            <w:r w:rsidRPr="008574A7">
              <w:rPr>
                <w:szCs w:val="28"/>
                <w:shd w:val="clear" w:color="auto" w:fill="FFFFFF"/>
              </w:rPr>
              <w:t xml:space="preserve">ина </w:t>
            </w:r>
            <w:r>
              <w:rPr>
                <w:szCs w:val="28"/>
                <w:shd w:val="clear" w:color="auto" w:fill="FFFFFF"/>
              </w:rPr>
              <w:t>А</w:t>
            </w:r>
            <w:r w:rsidRPr="008574A7">
              <w:rPr>
                <w:szCs w:val="28"/>
                <w:shd w:val="clear" w:color="auto" w:fill="FFFFFF"/>
              </w:rPr>
              <w:t>.</w:t>
            </w:r>
            <w:r>
              <w:rPr>
                <w:szCs w:val="28"/>
                <w:shd w:val="clear" w:color="auto" w:fill="FFFFFF"/>
              </w:rPr>
              <w:t>В</w:t>
            </w:r>
            <w:r w:rsidRPr="008574A7">
              <w:rPr>
                <w:szCs w:val="28"/>
                <w:shd w:val="clear" w:color="auto" w:fill="FFFFFF"/>
              </w:rPr>
              <w:t>.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D722ED" w:rsidRPr="008574A7" w:rsidTr="00625450"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</w:p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Секретарь </w:t>
            </w:r>
            <w:r>
              <w:rPr>
                <w:rFonts w:eastAsia="Calibri"/>
              </w:rPr>
              <w:t>к</w:t>
            </w:r>
            <w:r w:rsidRPr="008574A7">
              <w:rPr>
                <w:rFonts w:eastAsia="Calibri"/>
              </w:rPr>
              <w:t>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</w:rPr>
            </w:pPr>
          </w:p>
          <w:p w:rsidR="00D722ED" w:rsidRPr="008574A7" w:rsidRDefault="00D20245" w:rsidP="00D202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Хафизова Л</w:t>
            </w:r>
            <w:r w:rsidR="00D722ED">
              <w:rPr>
                <w:rFonts w:eastAsia="Calibri"/>
              </w:rPr>
              <w:t>.</w:t>
            </w:r>
            <w:r>
              <w:rPr>
                <w:rFonts w:eastAsia="Calibri"/>
              </w:rPr>
              <w:t>Ф</w:t>
            </w:r>
            <w:r w:rsidR="00D722ED" w:rsidRPr="008574A7">
              <w:rPr>
                <w:rFonts w:eastAsia="Calibri"/>
              </w:rPr>
              <w:t>.</w:t>
            </w:r>
          </w:p>
        </w:tc>
      </w:tr>
      <w:tr w:rsidR="00D722ED" w:rsidRPr="008574A7" w:rsidTr="00625450"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rPr>
          <w:trHeight w:val="289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</w:tcPr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2211" w:type="dxa"/>
          </w:tcPr>
          <w:p w:rsidR="00D722ED" w:rsidRPr="0050629D" w:rsidRDefault="00D722ED" w:rsidP="00625450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D722ED" w:rsidRPr="008574A7" w:rsidTr="00625450">
        <w:trPr>
          <w:trHeight w:val="301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szCs w:val="28"/>
              </w:rPr>
            </w:pPr>
            <w:r w:rsidRPr="008574A7">
              <w:rPr>
                <w:rFonts w:eastAsia="Calibri"/>
              </w:rPr>
              <w:t>Члены комиссии: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6F3A22" w:rsidP="00D202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Миннебаева Л.И</w:t>
            </w:r>
            <w:r w:rsidR="00D722ED">
              <w:rPr>
                <w:rFonts w:eastAsia="Calibri"/>
              </w:rPr>
              <w:t xml:space="preserve"> </w:t>
            </w:r>
          </w:p>
        </w:tc>
      </w:tr>
      <w:tr w:rsidR="00D722ED" w:rsidRPr="008574A7" w:rsidTr="00625450">
        <w:trPr>
          <w:trHeight w:val="249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rPr>
          <w:trHeight w:val="266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szCs w:val="28"/>
                <w:shd w:val="clear" w:color="auto" w:fill="FFFFFF"/>
              </w:rPr>
            </w:pPr>
          </w:p>
          <w:p w:rsidR="00D722ED" w:rsidRPr="008574A7" w:rsidRDefault="00E776AC" w:rsidP="006254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Иванникова Ю.Г.</w:t>
            </w:r>
          </w:p>
        </w:tc>
      </w:tr>
      <w:tr w:rsidR="00D722ED" w:rsidRPr="008574A7" w:rsidTr="00625450">
        <w:trPr>
          <w:trHeight w:val="265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</w:rPr>
            </w:pPr>
            <w:r w:rsidRPr="00D9394A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rPr>
          <w:trHeight w:val="132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bCs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szCs w:val="28"/>
              </w:rPr>
            </w:pPr>
          </w:p>
          <w:p w:rsidR="00D722ED" w:rsidRPr="008574A7" w:rsidRDefault="00E776AC" w:rsidP="006254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К.Н</w:t>
            </w:r>
            <w:r w:rsidRPr="008574A7">
              <w:rPr>
                <w:szCs w:val="28"/>
              </w:rPr>
              <w:t>.</w:t>
            </w:r>
          </w:p>
        </w:tc>
      </w:tr>
      <w:tr w:rsidR="00D722ED" w:rsidRPr="008574A7" w:rsidTr="00625450">
        <w:trPr>
          <w:trHeight w:val="278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D722ED" w:rsidRPr="008574A7" w:rsidTr="00625450">
        <w:trPr>
          <w:trHeight w:val="81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D722ED" w:rsidRPr="00D9394A" w:rsidRDefault="00D722ED" w:rsidP="00625450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szCs w:val="28"/>
                <w:shd w:val="clear" w:color="auto" w:fill="FFFFFF"/>
              </w:rPr>
            </w:pPr>
          </w:p>
          <w:p w:rsidR="00D722ED" w:rsidRPr="008574A7" w:rsidRDefault="001D014B" w:rsidP="006254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Николаев А.С.</w:t>
            </w:r>
          </w:p>
        </w:tc>
      </w:tr>
      <w:tr w:rsidR="00D722ED" w:rsidRPr="008574A7" w:rsidTr="00625450">
        <w:trPr>
          <w:trHeight w:val="275"/>
        </w:trPr>
        <w:tc>
          <w:tcPr>
            <w:tcW w:w="6025" w:type="dxa"/>
          </w:tcPr>
          <w:p w:rsidR="00D722ED" w:rsidRPr="008574A7" w:rsidRDefault="00D722ED" w:rsidP="00625450">
            <w:pPr>
              <w:jc w:val="both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D722ED" w:rsidRPr="00D9394A" w:rsidRDefault="00D722ED" w:rsidP="0062545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4" w:type="dxa"/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722ED" w:rsidRPr="008574A7" w:rsidRDefault="00D722ED" w:rsidP="00625450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</w:tbl>
    <w:p w:rsidR="00D722ED" w:rsidRDefault="00D722ED" w:rsidP="00D722ED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20"/>
          <w:szCs w:val="25"/>
        </w:rPr>
      </w:pPr>
      <w:bookmarkStart w:id="0" w:name="_GoBack"/>
      <w:bookmarkEnd w:id="0"/>
    </w:p>
    <w:tbl>
      <w:tblPr>
        <w:tblW w:w="8690" w:type="dxa"/>
        <w:tblInd w:w="-142" w:type="dxa"/>
        <w:tblLook w:val="04A0" w:firstRow="1" w:lastRow="0" w:firstColumn="1" w:lastColumn="0" w:noHBand="0" w:noVBand="1"/>
      </w:tblPr>
      <w:tblGrid>
        <w:gridCol w:w="6025"/>
        <w:gridCol w:w="454"/>
        <w:gridCol w:w="2211"/>
      </w:tblGrid>
      <w:tr w:rsidR="00E776AC" w:rsidRPr="005F5754" w:rsidTr="00E776AC">
        <w:trPr>
          <w:trHeight w:val="275"/>
        </w:trPr>
        <w:tc>
          <w:tcPr>
            <w:tcW w:w="6025" w:type="dxa"/>
          </w:tcPr>
          <w:p w:rsidR="00E776AC" w:rsidRPr="005F5754" w:rsidRDefault="00E776AC" w:rsidP="00625450">
            <w:pPr>
              <w:spacing w:line="252" w:lineRule="auto"/>
              <w:jc w:val="both"/>
              <w:rPr>
                <w:szCs w:val="28"/>
              </w:rPr>
            </w:pPr>
          </w:p>
        </w:tc>
        <w:tc>
          <w:tcPr>
            <w:tcW w:w="454" w:type="dxa"/>
          </w:tcPr>
          <w:p w:rsidR="00E776AC" w:rsidRPr="005F5754" w:rsidRDefault="00E776AC" w:rsidP="00625450">
            <w:pPr>
              <w:jc w:val="center"/>
              <w:rPr>
                <w:szCs w:val="28"/>
              </w:rPr>
            </w:pPr>
          </w:p>
        </w:tc>
        <w:tc>
          <w:tcPr>
            <w:tcW w:w="2211" w:type="dxa"/>
          </w:tcPr>
          <w:p w:rsidR="00E776AC" w:rsidRPr="005F5754" w:rsidRDefault="00E776AC" w:rsidP="00625450">
            <w:pPr>
              <w:jc w:val="center"/>
              <w:rPr>
                <w:szCs w:val="28"/>
              </w:rPr>
            </w:pPr>
          </w:p>
          <w:p w:rsidR="00E776AC" w:rsidRPr="005F5754" w:rsidRDefault="00E776AC" w:rsidP="00625450">
            <w:pPr>
              <w:jc w:val="center"/>
              <w:rPr>
                <w:szCs w:val="28"/>
              </w:rPr>
            </w:pPr>
          </w:p>
        </w:tc>
      </w:tr>
    </w:tbl>
    <w:p w:rsidR="002D7AFA" w:rsidRDefault="00D722ED" w:rsidP="00E776AC">
      <w:pPr>
        <w:tabs>
          <w:tab w:val="left" w:pos="5056"/>
        </w:tabs>
        <w:spacing w:line="235" w:lineRule="auto"/>
        <w:jc w:val="both"/>
      </w:pPr>
      <w:r w:rsidRPr="005F5754">
        <w:rPr>
          <w:sz w:val="25"/>
          <w:szCs w:val="25"/>
          <w:lang w:eastAsia="en-US"/>
        </w:rPr>
        <w:t xml:space="preserve">                                                                                                    </w:t>
      </w:r>
      <w:r w:rsidRPr="005F5754">
        <w:rPr>
          <w:sz w:val="20"/>
          <w:szCs w:val="25"/>
          <w:lang w:eastAsia="en-US"/>
        </w:rPr>
        <w:t xml:space="preserve">                      </w:t>
      </w:r>
    </w:p>
    <w:sectPr w:rsidR="002D7AFA" w:rsidSect="00FC2A11">
      <w:headerReference w:type="even" r:id="rId6"/>
      <w:headerReference w:type="default" r:id="rId7"/>
      <w:pgSz w:w="11906" w:h="16838" w:code="9"/>
      <w:pgMar w:top="1134" w:right="567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62" w:rsidRDefault="001C79E7">
      <w:r>
        <w:separator/>
      </w:r>
    </w:p>
  </w:endnote>
  <w:endnote w:type="continuationSeparator" w:id="0">
    <w:p w:rsidR="00685262" w:rsidRDefault="001C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62" w:rsidRDefault="001C79E7">
      <w:r>
        <w:separator/>
      </w:r>
    </w:p>
  </w:footnote>
  <w:footnote w:type="continuationSeparator" w:id="0">
    <w:p w:rsidR="00685262" w:rsidRDefault="001C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736434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1D01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736434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14B">
      <w:rPr>
        <w:rStyle w:val="a5"/>
        <w:noProof/>
      </w:rPr>
      <w:t>3</w:t>
    </w:r>
    <w:r>
      <w:rPr>
        <w:rStyle w:val="a5"/>
      </w:rPr>
      <w:fldChar w:fldCharType="end"/>
    </w:r>
  </w:p>
  <w:p w:rsidR="00B867EB" w:rsidRDefault="00736434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6B"/>
    <w:rsid w:val="000305E8"/>
    <w:rsid w:val="000A59F6"/>
    <w:rsid w:val="001B6C60"/>
    <w:rsid w:val="001C79E7"/>
    <w:rsid w:val="001D014B"/>
    <w:rsid w:val="00224B21"/>
    <w:rsid w:val="00294557"/>
    <w:rsid w:val="002D7AFA"/>
    <w:rsid w:val="003018FF"/>
    <w:rsid w:val="00413FAB"/>
    <w:rsid w:val="004E55B2"/>
    <w:rsid w:val="005E22D8"/>
    <w:rsid w:val="00685262"/>
    <w:rsid w:val="006C285C"/>
    <w:rsid w:val="006F3A22"/>
    <w:rsid w:val="00736434"/>
    <w:rsid w:val="00827A6B"/>
    <w:rsid w:val="00901524"/>
    <w:rsid w:val="00951ACC"/>
    <w:rsid w:val="009C3671"/>
    <w:rsid w:val="00AE1362"/>
    <w:rsid w:val="00B8433E"/>
    <w:rsid w:val="00C07845"/>
    <w:rsid w:val="00D20245"/>
    <w:rsid w:val="00D722ED"/>
    <w:rsid w:val="00E0566A"/>
    <w:rsid w:val="00E776AC"/>
    <w:rsid w:val="00F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9FF8"/>
  <w15:chartTrackingRefBased/>
  <w15:docId w15:val="{9609803C-1334-4329-971D-BFCF49D8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2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22ED"/>
  </w:style>
  <w:style w:type="paragraph" w:customStyle="1" w:styleId="Default">
    <w:name w:val="Default"/>
    <w:rsid w:val="00D72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3"/>
    <w:rsid w:val="00D722E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D722ED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">
    <w:name w:val="Основной текст2"/>
    <w:basedOn w:val="a6"/>
    <w:rsid w:val="00D722ED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6"/>
    <w:rsid w:val="00D722ED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D722ED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843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43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12</cp:revision>
  <cp:lastPrinted>2025-06-23T11:19:00Z</cp:lastPrinted>
  <dcterms:created xsi:type="dcterms:W3CDTF">2024-06-26T12:05:00Z</dcterms:created>
  <dcterms:modified xsi:type="dcterms:W3CDTF">2025-06-23T11:36:00Z</dcterms:modified>
</cp:coreProperties>
</file>