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A71545">
        <w:rPr>
          <w:rFonts w:ascii="Times New Roman" w:hAnsi="Times New Roman" w:cs="Times New Roman"/>
          <w:sz w:val="28"/>
          <w:szCs w:val="28"/>
        </w:rPr>
        <w:t>4</w:t>
      </w:r>
      <w:r w:rsidRPr="00C96B5C">
        <w:rPr>
          <w:rFonts w:ascii="Times New Roman" w:hAnsi="Times New Roman" w:cs="Times New Roman"/>
          <w:sz w:val="28"/>
          <w:szCs w:val="28"/>
        </w:rPr>
        <w:t>-й квартал 201</w:t>
      </w:r>
      <w:r w:rsidR="00934A42">
        <w:rPr>
          <w:rFonts w:ascii="Times New Roman" w:hAnsi="Times New Roman" w:cs="Times New Roman"/>
          <w:sz w:val="28"/>
          <w:szCs w:val="28"/>
        </w:rPr>
        <w:t>5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75223B" w:rsidRDefault="00934A42" w:rsidP="0075223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6E3" w:rsidRPr="00A256E3" w:rsidRDefault="009C15DD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545" w:rsidRDefault="00A256E3" w:rsidP="00A256E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A42"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 w:rsidR="00A71545">
        <w:rPr>
          <w:rFonts w:ascii="Times New Roman" w:hAnsi="Times New Roman" w:cs="Times New Roman"/>
          <w:sz w:val="28"/>
          <w:szCs w:val="28"/>
        </w:rPr>
        <w:t>«О ведомственных наградах Государственного комитета Республики Татарстан по туризму».</w:t>
      </w:r>
    </w:p>
    <w:p w:rsidR="00A71545" w:rsidRPr="00A71545" w:rsidRDefault="00A71545" w:rsidP="00FE3C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545"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 w:rsidRPr="00A71545">
        <w:rPr>
          <w:rFonts w:ascii="Times New Roman" w:hAnsi="Times New Roman" w:cs="Times New Roman"/>
          <w:bCs/>
          <w:sz w:val="28"/>
          <w:szCs w:val="28"/>
        </w:rPr>
        <w:t>«</w:t>
      </w:r>
      <w:hyperlink r:id="rId5" w:history="1">
        <w:r w:rsidRPr="00A7154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приказ Государственного комитета Республики Татарстан по туризму от 17.04.2015 № 44 «Об утверждении Положения об Общественном совете при Государственном комитете Республики Татарстан по туризму»</w:t>
        </w:r>
      </w:hyperlink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A71545" w:rsidRDefault="00A71545" w:rsidP="00A7154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приказа </w:t>
      </w:r>
      <w:r w:rsidR="00A256E3" w:rsidRPr="00934A4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r w:rsidRPr="00A71545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256E3" w:rsidRPr="00A256E3" w:rsidRDefault="00A71545" w:rsidP="0075223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Проект приказа «</w:t>
      </w:r>
      <w:r w:rsidRPr="00A71545">
        <w:rPr>
          <w:rFonts w:ascii="Times New Roman" w:hAnsi="Times New Roman" w:cs="Times New Roman"/>
          <w:bCs/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9C15DD" w:rsidRPr="009C15DD" w:rsidRDefault="009C15DD" w:rsidP="009C15D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6B5C" w:rsidRPr="0075223B" w:rsidRDefault="00A256E3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факторов выявлено не было. </w:t>
      </w:r>
      <w:r w:rsidR="00A71545">
        <w:rPr>
          <w:rFonts w:ascii="Times New Roman" w:hAnsi="Times New Roman" w:cs="Times New Roman"/>
          <w:bCs/>
          <w:sz w:val="28"/>
          <w:szCs w:val="28"/>
        </w:rPr>
        <w:t>Заключений не поступало.</w:t>
      </w:r>
    </w:p>
    <w:p w:rsidR="00C96B5C" w:rsidRPr="00C96B5C" w:rsidRDefault="00C96B5C" w:rsidP="00C96B5C">
      <w:pPr>
        <w:rPr>
          <w:rFonts w:ascii="Times New Roman" w:hAnsi="Times New Roman" w:cs="Times New Roman"/>
          <w:b/>
          <w:sz w:val="28"/>
          <w:szCs w:val="28"/>
        </w:rPr>
      </w:pPr>
    </w:p>
    <w:sectPr w:rsidR="00C96B5C" w:rsidRPr="00C96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1934A0"/>
    <w:rsid w:val="005A2B00"/>
    <w:rsid w:val="0075223B"/>
    <w:rsid w:val="00841DE4"/>
    <w:rsid w:val="00862223"/>
    <w:rsid w:val="00934A42"/>
    <w:rsid w:val="009C15DD"/>
    <w:rsid w:val="00A256E3"/>
    <w:rsid w:val="00A71545"/>
    <w:rsid w:val="00A751C9"/>
    <w:rsid w:val="00BD0CA0"/>
    <w:rsid w:val="00BE66C0"/>
    <w:rsid w:val="00C9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ourism.tatarstan.ru/rus/anticor/ae.htm?corrupt_id=52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</cp:lastModifiedBy>
  <cp:revision>2</cp:revision>
  <dcterms:created xsi:type="dcterms:W3CDTF">2015-12-28T08:04:00Z</dcterms:created>
  <dcterms:modified xsi:type="dcterms:W3CDTF">2015-12-28T08:04:00Z</dcterms:modified>
</cp:coreProperties>
</file>