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41" w:rsidRDefault="0022244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22441" w:rsidRDefault="00196D0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A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деятельности         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</w:t>
      </w:r>
      <w:r w:rsidR="006A6BF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</w:t>
      </w:r>
      <w:r w:rsidR="00222441">
        <w:rPr>
          <w:rFonts w:ascii="Times New Roman" w:hAnsi="Times New Roman" w:cs="Times New Roman"/>
          <w:sz w:val="28"/>
          <w:szCs w:val="28"/>
        </w:rPr>
        <w:t>антимонопольн</w:t>
      </w:r>
      <w:r w:rsidR="006A6BFD">
        <w:rPr>
          <w:rFonts w:ascii="Times New Roman" w:hAnsi="Times New Roman" w:cs="Times New Roman"/>
          <w:sz w:val="28"/>
          <w:szCs w:val="28"/>
        </w:rPr>
        <w:t>ый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A6BFD">
        <w:rPr>
          <w:rFonts w:ascii="Times New Roman" w:hAnsi="Times New Roman" w:cs="Times New Roman"/>
          <w:sz w:val="28"/>
          <w:szCs w:val="28"/>
        </w:rPr>
        <w:t>)</w:t>
      </w:r>
      <w:r w:rsidR="00222441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5902DC" w:rsidRDefault="005902DC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B2" w:rsidRDefault="009A26E0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</w:t>
      </w:r>
      <w:r w:rsidR="00B62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на основании методических рекомендаций </w:t>
      </w:r>
      <w:r w:rsidRPr="009A26E0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5BD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Правительства Российской Федерации </w:t>
      </w:r>
      <w:r w:rsidR="00B625BD" w:rsidRPr="00B625BD">
        <w:rPr>
          <w:rFonts w:ascii="Times New Roman" w:hAnsi="Times New Roman" w:cs="Times New Roman"/>
          <w:sz w:val="28"/>
          <w:szCs w:val="28"/>
        </w:rPr>
        <w:t xml:space="preserve">от 18 октября 2018 г. </w:t>
      </w:r>
      <w:r w:rsidR="00B625BD">
        <w:rPr>
          <w:rFonts w:ascii="Times New Roman" w:hAnsi="Times New Roman" w:cs="Times New Roman"/>
          <w:sz w:val="28"/>
          <w:szCs w:val="28"/>
        </w:rPr>
        <w:t>№</w:t>
      </w:r>
      <w:r w:rsidR="00B625BD" w:rsidRPr="00B625BD">
        <w:rPr>
          <w:rFonts w:ascii="Times New Roman" w:hAnsi="Times New Roman" w:cs="Times New Roman"/>
          <w:sz w:val="28"/>
          <w:szCs w:val="28"/>
        </w:rPr>
        <w:t> 2258-р</w:t>
      </w:r>
      <w:r w:rsidR="00036B1E">
        <w:rPr>
          <w:rFonts w:ascii="Times New Roman" w:hAnsi="Times New Roman" w:cs="Times New Roman"/>
          <w:sz w:val="28"/>
          <w:szCs w:val="28"/>
        </w:rPr>
        <w:t xml:space="preserve">, </w:t>
      </w:r>
      <w:r w:rsidR="00021E66">
        <w:rPr>
          <w:rFonts w:ascii="Times New Roman" w:hAnsi="Times New Roman" w:cs="Times New Roman"/>
          <w:sz w:val="28"/>
          <w:szCs w:val="28"/>
        </w:rPr>
        <w:t xml:space="preserve">в </w:t>
      </w:r>
      <w:r w:rsidR="00036B1E">
        <w:rPr>
          <w:rFonts w:ascii="Times New Roman" w:hAnsi="Times New Roman" w:cs="Times New Roman"/>
          <w:sz w:val="28"/>
          <w:szCs w:val="28"/>
        </w:rPr>
        <w:t>Государственн</w:t>
      </w:r>
      <w:r w:rsidR="001C3626">
        <w:rPr>
          <w:rFonts w:ascii="Times New Roman" w:hAnsi="Times New Roman" w:cs="Times New Roman"/>
          <w:sz w:val="28"/>
          <w:szCs w:val="28"/>
        </w:rPr>
        <w:t>ом</w:t>
      </w:r>
      <w:r w:rsidR="00036B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C3626">
        <w:rPr>
          <w:rFonts w:ascii="Times New Roman" w:hAnsi="Times New Roman" w:cs="Times New Roman"/>
          <w:sz w:val="28"/>
          <w:szCs w:val="28"/>
        </w:rPr>
        <w:t>е</w:t>
      </w:r>
      <w:r w:rsidR="00036B1E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="001C3626">
        <w:rPr>
          <w:rFonts w:ascii="Times New Roman" w:hAnsi="Times New Roman" w:cs="Times New Roman"/>
          <w:sz w:val="28"/>
          <w:szCs w:val="28"/>
        </w:rPr>
        <w:t xml:space="preserve"> согласно приказу от 25.02.2019 № 10 </w:t>
      </w:r>
      <w:r w:rsidR="00AD663D">
        <w:rPr>
          <w:rFonts w:ascii="Times New Roman" w:hAnsi="Times New Roman" w:cs="Times New Roman"/>
          <w:sz w:val="28"/>
          <w:szCs w:val="28"/>
        </w:rPr>
        <w:t>организ</w:t>
      </w:r>
      <w:r w:rsidR="00583A89">
        <w:rPr>
          <w:rFonts w:ascii="Times New Roman" w:hAnsi="Times New Roman" w:cs="Times New Roman"/>
          <w:sz w:val="28"/>
          <w:szCs w:val="28"/>
        </w:rPr>
        <w:t>ована</w:t>
      </w:r>
      <w:r w:rsidR="00AD663D">
        <w:rPr>
          <w:rFonts w:ascii="Times New Roman" w:hAnsi="Times New Roman" w:cs="Times New Roman"/>
          <w:sz w:val="28"/>
          <w:szCs w:val="28"/>
        </w:rPr>
        <w:t xml:space="preserve"> </w:t>
      </w:r>
      <w:r w:rsidR="00583A89">
        <w:rPr>
          <w:rFonts w:ascii="Times New Roman" w:hAnsi="Times New Roman" w:cs="Times New Roman"/>
          <w:sz w:val="28"/>
          <w:szCs w:val="28"/>
        </w:rPr>
        <w:t>система</w:t>
      </w:r>
      <w:r w:rsidR="00AD663D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Российской Федерации</w:t>
      </w:r>
      <w:r w:rsidR="002B579C">
        <w:rPr>
          <w:rFonts w:ascii="Times New Roman" w:hAnsi="Times New Roman" w:cs="Times New Roman"/>
          <w:sz w:val="28"/>
          <w:szCs w:val="28"/>
        </w:rPr>
        <w:t>:</w:t>
      </w:r>
    </w:p>
    <w:p w:rsidR="003213B2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2D8">
        <w:rPr>
          <w:rFonts w:ascii="Times New Roman" w:hAnsi="Times New Roman" w:cs="Times New Roman"/>
          <w:sz w:val="28"/>
          <w:szCs w:val="28"/>
        </w:rPr>
        <w:t>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комитете Республики Татарстан по туризму;</w:t>
      </w:r>
    </w:p>
    <w:p w:rsidR="00D950B7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112">
        <w:rPr>
          <w:rFonts w:ascii="Times New Roman" w:hAnsi="Times New Roman" w:cs="Times New Roman"/>
          <w:sz w:val="28"/>
          <w:szCs w:val="28"/>
        </w:rPr>
        <w:t>бразована Комиссия по внутреннему контролю за соблюдением соответствия деятельности</w:t>
      </w:r>
      <w:r w:rsidR="00D950B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туризму требованиям антимонопольного законодательства Российской Федерации,</w:t>
      </w:r>
      <w:r w:rsidR="00D950B7" w:rsidRPr="00D950B7">
        <w:rPr>
          <w:rFonts w:ascii="Times New Roman" w:hAnsi="Times New Roman" w:cs="Times New Roman"/>
          <w:sz w:val="28"/>
          <w:szCs w:val="28"/>
        </w:rPr>
        <w:t xml:space="preserve"> </w:t>
      </w:r>
      <w:r w:rsidR="00D950B7">
        <w:rPr>
          <w:rFonts w:ascii="Times New Roman" w:hAnsi="Times New Roman" w:cs="Times New Roman"/>
          <w:sz w:val="28"/>
          <w:szCs w:val="28"/>
        </w:rPr>
        <w:t>утвержден</w:t>
      </w:r>
      <w:r w:rsidR="001C6090">
        <w:rPr>
          <w:rFonts w:ascii="Times New Roman" w:hAnsi="Times New Roman" w:cs="Times New Roman"/>
          <w:sz w:val="28"/>
          <w:szCs w:val="28"/>
        </w:rPr>
        <w:t>ы</w:t>
      </w:r>
      <w:r w:rsidR="00D950B7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F355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C6090">
        <w:rPr>
          <w:rFonts w:ascii="Times New Roman" w:hAnsi="Times New Roman" w:cs="Times New Roman"/>
          <w:sz w:val="28"/>
          <w:szCs w:val="28"/>
        </w:rPr>
        <w:t>и ее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63D" w:rsidRPr="0045220E" w:rsidRDefault="00C51B72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7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51B72">
        <w:rPr>
          <w:rFonts w:ascii="Times New Roman" w:hAnsi="Times New Roman" w:cs="Times New Roman"/>
          <w:sz w:val="28"/>
          <w:szCs w:val="28"/>
        </w:rPr>
        <w:t>методической и консультационной помощи по вопросам,</w:t>
      </w:r>
      <w:r w:rsidR="00A22A62" w:rsidRPr="00A22A62">
        <w:rPr>
          <w:rFonts w:ascii="Times New Roman" w:hAnsi="Times New Roman" w:cs="Times New Roman"/>
          <w:sz w:val="28"/>
          <w:szCs w:val="28"/>
        </w:rPr>
        <w:t xml:space="preserve"> </w:t>
      </w:r>
      <w:r w:rsidRPr="00C51B72">
        <w:rPr>
          <w:rFonts w:ascii="Times New Roman" w:hAnsi="Times New Roman" w:cs="Times New Roman"/>
          <w:sz w:val="28"/>
          <w:szCs w:val="28"/>
        </w:rPr>
        <w:t xml:space="preserve">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и органов местного самоуправления (антимонопольного </w:t>
      </w:r>
      <w:proofErr w:type="spellStart"/>
      <w:r w:rsidRPr="00C51B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1B72">
        <w:rPr>
          <w:rFonts w:ascii="Times New Roman" w:hAnsi="Times New Roman" w:cs="Times New Roman"/>
          <w:sz w:val="28"/>
          <w:szCs w:val="28"/>
        </w:rPr>
        <w:t>)</w:t>
      </w:r>
      <w:r w:rsidR="00814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сотрудника Государственного комитета Республики Татарстан по туризму приняли участие в </w:t>
      </w:r>
      <w:r w:rsidRPr="00C51B7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B72">
        <w:rPr>
          <w:rFonts w:ascii="Times New Roman" w:hAnsi="Times New Roman" w:cs="Times New Roman"/>
          <w:sz w:val="28"/>
          <w:szCs w:val="28"/>
        </w:rPr>
        <w:t xml:space="preserve"> ФАС России на тему «Внедрение антимонопольного </w:t>
      </w:r>
      <w:proofErr w:type="spellStart"/>
      <w:r w:rsidRPr="00C51B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51B72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субъектов Российской Федерации и органами местного самоуправления»</w:t>
      </w:r>
      <w:r w:rsidR="00052813">
        <w:rPr>
          <w:rFonts w:ascii="Times New Roman" w:hAnsi="Times New Roman" w:cs="Times New Roman"/>
          <w:sz w:val="28"/>
          <w:szCs w:val="28"/>
        </w:rPr>
        <w:t xml:space="preserve"> (19 марта, 2 апреля 2019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комитета Республики Татарстан по туризму</w:t>
      </w:r>
      <w:r w:rsidRPr="00E11989">
        <w:t xml:space="preserve"> </w:t>
      </w:r>
      <w:r w:rsidRPr="00E11989">
        <w:rPr>
          <w:rFonts w:ascii="Times New Roman" w:hAnsi="Times New Roman" w:cs="Times New Roman"/>
          <w:sz w:val="28"/>
          <w:szCs w:val="28"/>
        </w:rPr>
        <w:t>от 27.12.2019 № 238</w:t>
      </w:r>
      <w:r w:rsidR="00C22CFA">
        <w:rPr>
          <w:rFonts w:ascii="Times New Roman" w:hAnsi="Times New Roman" w:cs="Times New Roman"/>
          <w:sz w:val="28"/>
          <w:szCs w:val="28"/>
        </w:rPr>
        <w:t xml:space="preserve"> «</w:t>
      </w:r>
      <w:r w:rsidR="009846EB">
        <w:rPr>
          <w:rFonts w:ascii="Times New Roman" w:hAnsi="Times New Roman" w:cs="Times New Roman"/>
          <w:sz w:val="28"/>
          <w:szCs w:val="28"/>
        </w:rPr>
        <w:t>Об утверждении плана мероприятий по снижению рисков 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22CFA">
        <w:rPr>
          <w:rFonts w:ascii="Times New Roman" w:hAnsi="Times New Roman" w:cs="Times New Roman"/>
          <w:sz w:val="28"/>
          <w:szCs w:val="28"/>
        </w:rPr>
        <w:t>»</w:t>
      </w:r>
      <w:r w:rsidR="009A0885">
        <w:rPr>
          <w:rFonts w:ascii="Times New Roman" w:hAnsi="Times New Roman" w:cs="Times New Roman"/>
          <w:sz w:val="28"/>
          <w:szCs w:val="28"/>
        </w:rPr>
        <w:t xml:space="preserve"> утверждены:</w:t>
      </w:r>
      <w:r w:rsidR="00BD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9" w:rsidRPr="00E82C25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8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в Государственном комитете Республики Татарстан по туризму</w:t>
      </w:r>
      <w:r w:rsidR="004E718B">
        <w:rPr>
          <w:rFonts w:ascii="Times New Roman" w:hAnsi="Times New Roman" w:cs="Times New Roman"/>
          <w:sz w:val="28"/>
          <w:szCs w:val="28"/>
        </w:rPr>
        <w:t>;</w:t>
      </w:r>
    </w:p>
    <w:p w:rsidR="006E7046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519C5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B14CD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-риску определены общие меры по минимизации и устранению рисков</w:t>
      </w:r>
      <w:r w:rsidR="00643111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предложены действия, способствующие </w:t>
      </w:r>
      <w:r w:rsidR="00BC59B8">
        <w:rPr>
          <w:rFonts w:ascii="Times New Roman" w:hAnsi="Times New Roman" w:cs="Times New Roman"/>
          <w:sz w:val="28"/>
          <w:szCs w:val="28"/>
        </w:rPr>
        <w:t xml:space="preserve">минимизации и </w:t>
      </w: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необходимые ресурсы, распределена ответственность структурных подразделений, определены сроки </w:t>
      </w:r>
      <w:r w:rsidR="00BC59B8">
        <w:rPr>
          <w:rFonts w:ascii="Times New Roman" w:hAnsi="Times New Roman" w:cs="Times New Roman"/>
          <w:sz w:val="28"/>
          <w:szCs w:val="28"/>
        </w:rPr>
        <w:t>исполнения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19C5" w:rsidRDefault="00B53FC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достижения следующих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D15629">
        <w:rPr>
          <w:rFonts w:ascii="Times New Roman" w:hAnsi="Times New Roman" w:cs="Times New Roman"/>
          <w:sz w:val="28"/>
          <w:szCs w:val="28"/>
        </w:rPr>
        <w:t xml:space="preserve"> со стороны Государственного комитета Республики Татарстан по туризму в текущем году (по отношению к предыдущему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C22CFA" w:rsidRPr="0081411F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актов, в которых выявлены риски нарушения </w:t>
      </w:r>
      <w:r w:rsidRPr="0081411F">
        <w:rPr>
          <w:rFonts w:ascii="Times New Roman" w:hAnsi="Times New Roman" w:cs="Times New Roman"/>
          <w:sz w:val="28"/>
          <w:szCs w:val="28"/>
        </w:rPr>
        <w:t>ан</w:t>
      </w:r>
      <w:r w:rsidR="0081411F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426C4E" w:rsidRPr="0081411F" w:rsidRDefault="009D1589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Татарстан (далее – Татарстанское УФАС России) в отношении Государственного комитета Республики Татарстан по туризму</w:t>
      </w:r>
      <w:r w:rsidR="003D16B1" w:rsidRPr="0081411F">
        <w:rPr>
          <w:rFonts w:ascii="Times New Roman" w:hAnsi="Times New Roman" w:cs="Times New Roman"/>
          <w:sz w:val="28"/>
          <w:szCs w:val="28"/>
        </w:rPr>
        <w:t xml:space="preserve"> в 2017-2019 гг.</w:t>
      </w:r>
      <w:r w:rsidR="0081411F">
        <w:rPr>
          <w:rFonts w:ascii="Times New Roman" w:hAnsi="Times New Roman" w:cs="Times New Roman"/>
          <w:sz w:val="28"/>
          <w:szCs w:val="28"/>
        </w:rPr>
        <w:t xml:space="preserve"> </w:t>
      </w:r>
      <w:r w:rsidR="00F3172F" w:rsidRPr="0081411F">
        <w:rPr>
          <w:rFonts w:ascii="Times New Roman" w:hAnsi="Times New Roman" w:cs="Times New Roman"/>
          <w:sz w:val="28"/>
          <w:szCs w:val="28"/>
        </w:rPr>
        <w:t>рассмотрено 6</w:t>
      </w:r>
      <w:r w:rsidR="00426C4E" w:rsidRPr="0081411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771D5" w:rsidRPr="0081411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172F" w:rsidRPr="0081411F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="006771D5" w:rsidRPr="0081411F">
        <w:rPr>
          <w:rFonts w:ascii="Times New Roman" w:hAnsi="Times New Roman" w:cs="Times New Roman"/>
          <w:sz w:val="28"/>
          <w:szCs w:val="28"/>
        </w:rPr>
        <w:t>2013</w:t>
      </w:r>
      <w:r w:rsidR="00F3172F" w:rsidRPr="008141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1D5" w:rsidRPr="0081411F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26C4E" w:rsidRPr="0081411F">
        <w:rPr>
          <w:rFonts w:ascii="Times New Roman" w:hAnsi="Times New Roman" w:cs="Times New Roman"/>
          <w:sz w:val="28"/>
          <w:szCs w:val="28"/>
        </w:rPr>
        <w:t>.</w:t>
      </w:r>
    </w:p>
    <w:p w:rsidR="00426C4E" w:rsidRPr="0081411F" w:rsidRDefault="00426C4E" w:rsidP="0095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>В 2018 году рассмотрено 3 жалобы, из них одна оставлена без рассмотрения</w:t>
      </w:r>
      <w:r w:rsidR="00952D9A" w:rsidRPr="0081411F">
        <w:rPr>
          <w:rFonts w:ascii="Times New Roman" w:hAnsi="Times New Roman" w:cs="Times New Roman"/>
          <w:sz w:val="28"/>
          <w:szCs w:val="28"/>
        </w:rPr>
        <w:t xml:space="preserve"> ввиду того, что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</w:t>
      </w:r>
      <w:r w:rsidR="006771D5" w:rsidRPr="0081411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952D9A" w:rsidRPr="0081411F">
        <w:rPr>
          <w:rFonts w:ascii="Times New Roman" w:hAnsi="Times New Roman" w:cs="Times New Roman"/>
          <w:sz w:val="28"/>
          <w:szCs w:val="28"/>
        </w:rPr>
        <w:t xml:space="preserve">, такие результаты могут быть обжалованы участниками закупок в судебном порядке. Также </w:t>
      </w:r>
      <w:r w:rsidRPr="0081411F">
        <w:rPr>
          <w:rFonts w:ascii="Times New Roman" w:hAnsi="Times New Roman" w:cs="Times New Roman"/>
          <w:sz w:val="28"/>
          <w:szCs w:val="28"/>
        </w:rPr>
        <w:t xml:space="preserve">2 </w:t>
      </w:r>
      <w:r w:rsidR="00952D9A" w:rsidRPr="0081411F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3D16B1" w:rsidRPr="0081411F">
        <w:rPr>
          <w:rFonts w:ascii="Times New Roman" w:hAnsi="Times New Roman" w:cs="Times New Roman"/>
          <w:sz w:val="28"/>
          <w:szCs w:val="28"/>
        </w:rPr>
        <w:t>признаны необоснованными.</w:t>
      </w:r>
      <w:r w:rsidRPr="0081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78" w:rsidRPr="0081411F" w:rsidRDefault="00426C4E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 xml:space="preserve">В 2019 году рассмотрено 3 жалобы, из которых одна </w:t>
      </w:r>
      <w:r w:rsidR="000D0288" w:rsidRPr="0081411F">
        <w:rPr>
          <w:rFonts w:ascii="Times New Roman" w:hAnsi="Times New Roman" w:cs="Times New Roman"/>
          <w:sz w:val="28"/>
          <w:szCs w:val="28"/>
        </w:rPr>
        <w:t>оставлена без рассмотрения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6B1272" w:rsidRPr="0081411F">
        <w:t xml:space="preserve"> 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подачи жалобы участником закупки, информация о котором включена в реестр недобросовестных поставщиков (далее – РНП), когда заказчиком было установлено требование об отсутствии в РНП информации о таком участнике закупки. 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Две жалобы были </w:t>
      </w:r>
      <w:r w:rsidR="006771D5" w:rsidRPr="0081411F">
        <w:rPr>
          <w:rFonts w:ascii="Times New Roman" w:hAnsi="Times New Roman" w:cs="Times New Roman"/>
          <w:sz w:val="28"/>
          <w:szCs w:val="28"/>
        </w:rPr>
        <w:t>отозваны подателем жалобы до их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 рассмотрения на комиссии Татарстанского УФАС России.</w:t>
      </w:r>
    </w:p>
    <w:p w:rsidR="00E9650E" w:rsidRPr="0081411F" w:rsidRDefault="00E9650E" w:rsidP="00E96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>В ходе анализа выявленных нарушений антимонопольного законодательства в деятельности Государственного комитета Республики Татарстан по туризму на наличие предостережений, предписаний, штрафов, жалоб, возбужденных дел установлено, что в исследуемом периоде нарушения Федерального закона от</w:t>
      </w:r>
      <w:r w:rsidR="00F3172F" w:rsidRPr="0081411F">
        <w:rPr>
          <w:rFonts w:ascii="Times New Roman" w:hAnsi="Times New Roman" w:cs="Times New Roman"/>
          <w:sz w:val="28"/>
          <w:szCs w:val="28"/>
        </w:rPr>
        <w:t xml:space="preserve"> 26 июля </w:t>
      </w:r>
      <w:r w:rsidRPr="0081411F">
        <w:rPr>
          <w:rFonts w:ascii="Times New Roman" w:hAnsi="Times New Roman" w:cs="Times New Roman"/>
          <w:sz w:val="28"/>
          <w:szCs w:val="28"/>
        </w:rPr>
        <w:t xml:space="preserve">2006 </w:t>
      </w:r>
      <w:r w:rsidR="00F3172F" w:rsidRPr="008141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411F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 отсутствовали. </w:t>
      </w:r>
    </w:p>
    <w:p w:rsidR="00F5613F" w:rsidRPr="0081411F" w:rsidRDefault="00532E78" w:rsidP="00F5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F5613F" w:rsidRPr="0081411F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Pr="0081411F">
        <w:rPr>
          <w:rFonts w:ascii="Times New Roman" w:hAnsi="Times New Roman" w:cs="Times New Roman"/>
          <w:sz w:val="28"/>
          <w:szCs w:val="28"/>
        </w:rPr>
        <w:t>по сравнению с 2017 и 2018 годами равен 0</w:t>
      </w:r>
      <w:r w:rsidR="00F5613F" w:rsidRPr="0081411F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анализа нормативных правовых актов и проектов нормативных правовых актов, разработанных Государственным комитетом Республики Татарстан по туризму, на предмет соответствия требованиям антимонопольного законодательства все проекты нормативных правовых актов размещались в информационно-телекоммуникационной сети «Интернет» на </w:t>
      </w:r>
      <w:r w:rsidRPr="0002487C">
        <w:rPr>
          <w:rFonts w:ascii="Times New Roman" w:hAnsi="Times New Roman" w:cs="Times New Roman"/>
          <w:sz w:val="28"/>
          <w:szCs w:val="28"/>
        </w:rPr>
        <w:t xml:space="preserve">информационном ресурсе </w:t>
      </w:r>
      <w:hyperlink r:id="rId5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http://tatarstan.ru/regulation</w:t>
        </w:r>
      </w:hyperlink>
      <w:r w:rsidR="00090DB4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акты, изданные Государственным комитетом Республики Татарстан по туризму, размещены </w:t>
      </w:r>
      <w:r w:rsidRPr="000248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00EF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00EF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F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500EFB">
        <w:rPr>
          <w:rFonts w:ascii="Times New Roman" w:hAnsi="Times New Roman" w:cs="Times New Roman"/>
          <w:sz w:val="28"/>
          <w:szCs w:val="28"/>
        </w:rPr>
        <w:lastRenderedPageBreak/>
        <w:t>по туризму</w:t>
      </w:r>
      <w:r w:rsidRPr="000248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http://tourism.tatarstan.ru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D34BE7">
        <w:rPr>
          <w:rFonts w:ascii="Times New Roman" w:hAnsi="Times New Roman" w:cs="Times New Roman"/>
          <w:sz w:val="28"/>
          <w:szCs w:val="28"/>
        </w:rPr>
        <w:t>Нормативные правовые акты, изданные Госкомитетом</w:t>
      </w:r>
      <w:r>
        <w:rPr>
          <w:rFonts w:ascii="Times New Roman" w:hAnsi="Times New Roman" w:cs="Times New Roman"/>
          <w:sz w:val="28"/>
          <w:szCs w:val="28"/>
        </w:rPr>
        <w:t xml:space="preserve">» раздела «Документы».  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организаций и граждан по </w:t>
      </w:r>
      <w:r w:rsidR="00D93CC3">
        <w:rPr>
          <w:rFonts w:ascii="Times New Roman" w:hAnsi="Times New Roman" w:cs="Times New Roman"/>
          <w:sz w:val="28"/>
          <w:szCs w:val="28"/>
        </w:rPr>
        <w:t>нормативным правовым актам, изданным Государственным комитетом Республики Татарстан по туризму, на соответствие их антимонопольному законодательств</w:t>
      </w:r>
      <w:r w:rsidR="00090DB4">
        <w:rPr>
          <w:rFonts w:ascii="Times New Roman" w:hAnsi="Times New Roman" w:cs="Times New Roman"/>
          <w:sz w:val="28"/>
          <w:szCs w:val="28"/>
        </w:rPr>
        <w:t>у</w:t>
      </w:r>
      <w:r w:rsidR="00D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  <w:r w:rsidR="00D93CC3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93C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D93CC3">
        <w:rPr>
          <w:rFonts w:ascii="Times New Roman" w:hAnsi="Times New Roman" w:cs="Times New Roman"/>
          <w:sz w:val="28"/>
          <w:szCs w:val="28"/>
        </w:rPr>
        <w:t xml:space="preserve"> в </w:t>
      </w:r>
      <w:r w:rsidR="00BD436F">
        <w:rPr>
          <w:rFonts w:ascii="Times New Roman" w:hAnsi="Times New Roman" w:cs="Times New Roman"/>
          <w:sz w:val="28"/>
          <w:szCs w:val="28"/>
        </w:rPr>
        <w:t>нормативные правовые акты,</w:t>
      </w:r>
      <w:r w:rsidR="00BD436F" w:rsidRPr="00BD436F">
        <w:t xml:space="preserve"> </w:t>
      </w:r>
      <w:r w:rsidR="00BD436F" w:rsidRPr="00BD436F">
        <w:rPr>
          <w:rFonts w:ascii="Times New Roman" w:hAnsi="Times New Roman" w:cs="Times New Roman"/>
          <w:sz w:val="28"/>
          <w:szCs w:val="28"/>
        </w:rPr>
        <w:t>изданны</w:t>
      </w:r>
      <w:r w:rsidR="00BD436F">
        <w:rPr>
          <w:rFonts w:ascii="Times New Roman" w:hAnsi="Times New Roman" w:cs="Times New Roman"/>
          <w:sz w:val="28"/>
          <w:szCs w:val="28"/>
        </w:rPr>
        <w:t>е</w:t>
      </w:r>
      <w:r w:rsidR="00BD436F" w:rsidRPr="00BD436F"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Татарстан по туризму,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436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в Государственном комитете Республики Татарстан по туризму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753CF7" w:rsidRDefault="00753CF7" w:rsidP="0033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0CD" w:rsidRDefault="00E800C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B7" w:rsidRDefault="00222441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C03B7" w:rsidSect="009777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D"/>
    <w:rsid w:val="00017AEF"/>
    <w:rsid w:val="00021E66"/>
    <w:rsid w:val="0002487C"/>
    <w:rsid w:val="00036B1E"/>
    <w:rsid w:val="00052813"/>
    <w:rsid w:val="000700D4"/>
    <w:rsid w:val="00090DB4"/>
    <w:rsid w:val="000922D8"/>
    <w:rsid w:val="000A04BD"/>
    <w:rsid w:val="000B2B73"/>
    <w:rsid w:val="000D0288"/>
    <w:rsid w:val="000E6463"/>
    <w:rsid w:val="00103D05"/>
    <w:rsid w:val="00157E71"/>
    <w:rsid w:val="001921E4"/>
    <w:rsid w:val="00196D01"/>
    <w:rsid w:val="001B0251"/>
    <w:rsid w:val="001C3626"/>
    <w:rsid w:val="001C6090"/>
    <w:rsid w:val="001E48BB"/>
    <w:rsid w:val="00207350"/>
    <w:rsid w:val="00222441"/>
    <w:rsid w:val="0025358D"/>
    <w:rsid w:val="002907F1"/>
    <w:rsid w:val="002B579C"/>
    <w:rsid w:val="00300CA2"/>
    <w:rsid w:val="003213B2"/>
    <w:rsid w:val="00331603"/>
    <w:rsid w:val="00351FDF"/>
    <w:rsid w:val="003B078F"/>
    <w:rsid w:val="003D16B1"/>
    <w:rsid w:val="00426C4E"/>
    <w:rsid w:val="00430952"/>
    <w:rsid w:val="0045220E"/>
    <w:rsid w:val="00462493"/>
    <w:rsid w:val="0049752D"/>
    <w:rsid w:val="004C2862"/>
    <w:rsid w:val="004E718B"/>
    <w:rsid w:val="00500EFB"/>
    <w:rsid w:val="005327FF"/>
    <w:rsid w:val="00532E78"/>
    <w:rsid w:val="00583A89"/>
    <w:rsid w:val="005902DC"/>
    <w:rsid w:val="005A1335"/>
    <w:rsid w:val="00643111"/>
    <w:rsid w:val="006771D5"/>
    <w:rsid w:val="00694F65"/>
    <w:rsid w:val="006A6BFD"/>
    <w:rsid w:val="006B1272"/>
    <w:rsid w:val="006E7046"/>
    <w:rsid w:val="00720606"/>
    <w:rsid w:val="00734158"/>
    <w:rsid w:val="0073682E"/>
    <w:rsid w:val="00740975"/>
    <w:rsid w:val="00753CF7"/>
    <w:rsid w:val="00790BFC"/>
    <w:rsid w:val="007940DF"/>
    <w:rsid w:val="007A1867"/>
    <w:rsid w:val="007B7A14"/>
    <w:rsid w:val="007D4245"/>
    <w:rsid w:val="007E595B"/>
    <w:rsid w:val="0081411F"/>
    <w:rsid w:val="00841C28"/>
    <w:rsid w:val="00893AC2"/>
    <w:rsid w:val="008976A5"/>
    <w:rsid w:val="008B6472"/>
    <w:rsid w:val="008C4802"/>
    <w:rsid w:val="008F40E7"/>
    <w:rsid w:val="00932FD1"/>
    <w:rsid w:val="00952D9A"/>
    <w:rsid w:val="009777D7"/>
    <w:rsid w:val="0098032B"/>
    <w:rsid w:val="009846EB"/>
    <w:rsid w:val="009A0885"/>
    <w:rsid w:val="009A26E0"/>
    <w:rsid w:val="009D1589"/>
    <w:rsid w:val="00A136C8"/>
    <w:rsid w:val="00A13754"/>
    <w:rsid w:val="00A22A62"/>
    <w:rsid w:val="00A4674D"/>
    <w:rsid w:val="00A50BE6"/>
    <w:rsid w:val="00A6556A"/>
    <w:rsid w:val="00AB4C41"/>
    <w:rsid w:val="00AC03B7"/>
    <w:rsid w:val="00AD663D"/>
    <w:rsid w:val="00AF01E0"/>
    <w:rsid w:val="00B14CDD"/>
    <w:rsid w:val="00B32694"/>
    <w:rsid w:val="00B43E1B"/>
    <w:rsid w:val="00B53B83"/>
    <w:rsid w:val="00B53FCC"/>
    <w:rsid w:val="00B625BD"/>
    <w:rsid w:val="00B976F0"/>
    <w:rsid w:val="00BC59B8"/>
    <w:rsid w:val="00BD436F"/>
    <w:rsid w:val="00BD505B"/>
    <w:rsid w:val="00C05596"/>
    <w:rsid w:val="00C22CFA"/>
    <w:rsid w:val="00C27A82"/>
    <w:rsid w:val="00C519C5"/>
    <w:rsid w:val="00C51B72"/>
    <w:rsid w:val="00C576F7"/>
    <w:rsid w:val="00C75E44"/>
    <w:rsid w:val="00CB2DC7"/>
    <w:rsid w:val="00CB4699"/>
    <w:rsid w:val="00CE107C"/>
    <w:rsid w:val="00D15629"/>
    <w:rsid w:val="00D27112"/>
    <w:rsid w:val="00D34BE7"/>
    <w:rsid w:val="00D93CC3"/>
    <w:rsid w:val="00D950B7"/>
    <w:rsid w:val="00E11989"/>
    <w:rsid w:val="00E142CD"/>
    <w:rsid w:val="00E156BF"/>
    <w:rsid w:val="00E34542"/>
    <w:rsid w:val="00E358B5"/>
    <w:rsid w:val="00E43307"/>
    <w:rsid w:val="00E800CD"/>
    <w:rsid w:val="00E82C25"/>
    <w:rsid w:val="00E9650E"/>
    <w:rsid w:val="00EA17E7"/>
    <w:rsid w:val="00EA3242"/>
    <w:rsid w:val="00EB39EF"/>
    <w:rsid w:val="00ED144C"/>
    <w:rsid w:val="00EF25B4"/>
    <w:rsid w:val="00F052EA"/>
    <w:rsid w:val="00F1385F"/>
    <w:rsid w:val="00F310EA"/>
    <w:rsid w:val="00F3172F"/>
    <w:rsid w:val="00F35596"/>
    <w:rsid w:val="00F5613F"/>
    <w:rsid w:val="00FA77AD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31A-58A7-4FE3-AF08-67F87A7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.tatarstan.ru" TargetMode="External"/><Relationship Id="rId5" Type="http://schemas.openxmlformats.org/officeDocument/2006/relationships/hyperlink" Target="http://tatarstan.ru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76D2-A10B-4FF3-952D-87AAA844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108</cp:revision>
  <cp:lastPrinted>2020-12-14T13:24:00Z</cp:lastPrinted>
  <dcterms:created xsi:type="dcterms:W3CDTF">2020-04-07T10:25:00Z</dcterms:created>
  <dcterms:modified xsi:type="dcterms:W3CDTF">2020-12-14T13:38:00Z</dcterms:modified>
</cp:coreProperties>
</file>