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финансов, государственного </w:t>
      </w:r>
      <w:r>
        <w:rPr>
          <w:rFonts w:ascii="Times New Roman" w:hAnsi="Times New Roman"/>
          <w:sz w:val="28"/>
          <w:szCs w:val="28"/>
        </w:rPr>
        <w:t>заказа и мобилизационной работы</w:t>
      </w:r>
      <w:r w:rsidR="00610FAF">
        <w:rPr>
          <w:rFonts w:ascii="Times New Roman" w:hAnsi="Times New Roman"/>
          <w:sz w:val="28"/>
          <w:szCs w:val="28"/>
        </w:rPr>
        <w:t xml:space="preserve"> (главная группа должностей, ведущая группа должностей, закупочная деятельность, ведущая группа должностей, административно-хозяйственная деятельность)</w:t>
      </w: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F63428">
        <w:rPr>
          <w:rFonts w:ascii="Times New Roman" w:hAnsi="Times New Roman"/>
          <w:color w:val="000000"/>
          <w:sz w:val="28"/>
          <w:szCs w:val="28"/>
        </w:rPr>
        <w:t>тд</w:t>
      </w:r>
      <w:r>
        <w:rPr>
          <w:rFonts w:ascii="Times New Roman" w:hAnsi="Times New Roman"/>
          <w:color w:val="000000"/>
          <w:sz w:val="28"/>
          <w:szCs w:val="28"/>
        </w:rPr>
        <w:t>ел кадров и юридической работы</w:t>
      </w:r>
    </w:p>
    <w:p w:rsidR="00F63428" w:rsidRPr="00F63428" w:rsidRDefault="00F63428" w:rsidP="00F634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>Отдел</w:t>
      </w:r>
      <w:r w:rsidRPr="00F63428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="00803CEC">
        <w:rPr>
          <w:rFonts w:ascii="Times New Roman" w:hAnsi="Times New Roman"/>
          <w:color w:val="000000"/>
          <w:sz w:val="28"/>
          <w:szCs w:val="28"/>
        </w:rPr>
        <w:t>одвижения туристского продукта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B109F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4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BE07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D659E"/>
    <w:rsid w:val="007F10C3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075E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3428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86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11</cp:revision>
  <cp:lastPrinted>2019-10-01T12:56:00Z</cp:lastPrinted>
  <dcterms:created xsi:type="dcterms:W3CDTF">2022-05-19T07:14:00Z</dcterms:created>
  <dcterms:modified xsi:type="dcterms:W3CDTF">2022-09-16T10:21:00Z</dcterms:modified>
</cp:coreProperties>
</file>