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3F" w:rsidRDefault="0063723F" w:rsidP="0063723F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63723F" w:rsidRPr="00543F60" w:rsidRDefault="0063723F" w:rsidP="0063723F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9A7979" w:rsidRPr="004F0A4E" w:rsidRDefault="00917F9D" w:rsidP="009A797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D569A">
        <w:rPr>
          <w:rFonts w:ascii="Times New Roman" w:hAnsi="Times New Roman" w:cs="Times New Roman"/>
          <w:sz w:val="28"/>
          <w:szCs w:val="28"/>
        </w:rPr>
        <w:t>–</w:t>
      </w:r>
      <w:r w:rsidR="00F136C2">
        <w:rPr>
          <w:rFonts w:ascii="Times New Roman" w:hAnsi="Times New Roman" w:cs="Times New Roman"/>
          <w:sz w:val="28"/>
          <w:szCs w:val="28"/>
        </w:rPr>
        <w:t xml:space="preserve">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9A7979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9A7979" w:rsidRPr="00607579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 w:rsidR="009A7979">
        <w:rPr>
          <w:rFonts w:ascii="Times New Roman" w:hAnsi="Times New Roman" w:cs="Times New Roman"/>
          <w:sz w:val="28"/>
          <w:szCs w:val="28"/>
        </w:rPr>
        <w:t>государственной гражданской службы Республики Татарстан начальника отдела продвижения туристского продукта</w:t>
      </w:r>
      <w:r w:rsidR="009A7979" w:rsidRPr="00607579">
        <w:rPr>
          <w:rFonts w:ascii="Times New Roman" w:hAnsi="Times New Roman" w:cs="Times New Roman"/>
          <w:sz w:val="28"/>
          <w:szCs w:val="28"/>
        </w:rPr>
        <w:t>.</w:t>
      </w:r>
    </w:p>
    <w:p w:rsidR="00ED7564" w:rsidRDefault="00ED7564" w:rsidP="00C754A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Default="004E3C8D" w:rsidP="004E3C8D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4E3C8D" w:rsidRDefault="004E3C8D" w:rsidP="004E3C8D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>
        <w:rPr>
          <w:rStyle w:val="aa"/>
          <w:rFonts w:ascii="Times New Roman" w:hAnsi="Times New Roman" w:cs="Times New Roman"/>
          <w:sz w:val="28"/>
          <w:szCs w:val="28"/>
        </w:rPr>
        <w:t>главная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>
        <w:rPr>
          <w:rStyle w:val="aa"/>
          <w:rFonts w:ascii="Times New Roman" w:hAnsi="Times New Roman" w:cs="Times New Roman"/>
          <w:sz w:val="28"/>
          <w:szCs w:val="28"/>
        </w:rPr>
        <w:t>руководители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E71C86" w:rsidRDefault="004E3C8D" w:rsidP="004E3C8D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профессиональное образование не ниже уровня специалитета, магистратуры.</w:t>
      </w:r>
    </w:p>
    <w:p w:rsidR="004E3C8D" w:rsidRDefault="004E3C8D" w:rsidP="004E3C8D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Наличие стажа государственной гражданской службы или стажа работы по специальности, направлению подготовки не менее двух лет</w:t>
      </w:r>
      <w:r>
        <w:rPr>
          <w:rFonts w:ascii="Times New Roman" w:hAnsi="Times New Roman"/>
          <w:sz w:val="28"/>
          <w:szCs w:val="28"/>
        </w:rPr>
        <w:t>.</w:t>
      </w:r>
    </w:p>
    <w:p w:rsidR="004E3C8D" w:rsidRDefault="004E3C8D" w:rsidP="004E3C8D">
      <w:pPr>
        <w:spacing w:after="0"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5021">
        <w:rPr>
          <w:rFonts w:ascii="Times New Roman" w:hAnsi="Times New Roman"/>
          <w:sz w:val="28"/>
          <w:szCs w:val="28"/>
        </w:rPr>
        <w:t xml:space="preserve">основ </w:t>
      </w:r>
      <w:r>
        <w:rPr>
          <w:rFonts w:ascii="Times New Roman" w:hAnsi="Times New Roman"/>
          <w:sz w:val="28"/>
          <w:szCs w:val="28"/>
        </w:rPr>
        <w:t>Конституции</w:t>
      </w:r>
      <w:r w:rsidRPr="00715021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оссийской Федерации, Конституции</w:t>
      </w:r>
      <w:r w:rsidRPr="00715021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  <w:r w:rsidRPr="00715021">
        <w:rPr>
          <w:rFonts w:ascii="Times New Roman" w:hAnsi="Times New Roman"/>
          <w:sz w:val="28"/>
          <w:szCs w:val="28"/>
        </w:rPr>
        <w:t xml:space="preserve"> </w:t>
      </w:r>
    </w:p>
    <w:p w:rsidR="004E3C8D" w:rsidRDefault="004E3C8D" w:rsidP="004E3C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ED7564" w:rsidRDefault="00ED7564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7979" w:rsidRDefault="009A7979" w:rsidP="004E3C8D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C8D" w:rsidRPr="004C00D3" w:rsidRDefault="004E3C8D" w:rsidP="004E3C8D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Pr="004C00D3">
        <w:rPr>
          <w:i/>
          <w:sz w:val="28"/>
          <w:szCs w:val="28"/>
        </w:rPr>
        <w:t>:</w:t>
      </w:r>
    </w:p>
    <w:p w:rsidR="004E3C8D" w:rsidRPr="000458AA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4E3C8D" w:rsidRPr="0031658C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>ятия и реализации</w:t>
      </w:r>
      <w:r w:rsidRPr="00702F23">
        <w:rPr>
          <w:rFonts w:ascii="Times New Roman" w:hAnsi="Times New Roman"/>
          <w:sz w:val="28"/>
          <w:szCs w:val="28"/>
        </w:rPr>
        <w:t xml:space="preserve">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4E3C8D" w:rsidRPr="00543102" w:rsidRDefault="004E3C8D" w:rsidP="004E3C8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:rsidR="004E3C8D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оперативно принимать и реализовывать управленческие решения;</w:t>
      </w:r>
    </w:p>
    <w:p w:rsidR="004E3C8D" w:rsidRPr="00C74C5E" w:rsidRDefault="004E3C8D" w:rsidP="004E3C8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четко ставить задачи и организовывать их выполнение;</w:t>
      </w:r>
    </w:p>
    <w:p w:rsidR="004E3C8D" w:rsidRDefault="004E3C8D" w:rsidP="004E3C8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021449" w:rsidRPr="00FE551F" w:rsidRDefault="00021449" w:rsidP="00021449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021449" w:rsidRDefault="00021449" w:rsidP="00021449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021449" w:rsidRPr="00831190" w:rsidRDefault="00021449" w:rsidP="00021449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FD569A" w:rsidRPr="00B776A5" w:rsidRDefault="00FD569A" w:rsidP="00FD569A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FD569A" w:rsidRDefault="00FD569A" w:rsidP="0076002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 w:rsidR="0076002A">
        <w:rPr>
          <w:sz w:val="28"/>
          <w:szCs w:val="28"/>
        </w:rPr>
        <w:t xml:space="preserve">ты (службы) </w:t>
      </w: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FD569A" w:rsidRPr="00B776A5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BB0381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D569A">
        <w:rPr>
          <w:sz w:val="28"/>
          <w:szCs w:val="28"/>
        </w:rPr>
        <w:t>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без уголка).</w:t>
      </w:r>
    </w:p>
    <w:p w:rsidR="000F0374" w:rsidRDefault="000F0374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021449" w:rsidRPr="00423F1A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0F0374" w:rsidRDefault="00021449" w:rsidP="000F0374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0F0374" w:rsidRDefault="00595536" w:rsidP="000F0374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="001B246D" w:rsidRPr="001B246D">
        <w:rPr>
          <w:sz w:val="28"/>
          <w:szCs w:val="28"/>
        </w:rPr>
        <w:t>: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0F0374" w:rsidRDefault="00212D8E" w:rsidP="000F0374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595536" w:rsidRDefault="000F0374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12D8E" w:rsidRPr="000F0374">
        <w:rPr>
          <w:sz w:val="28"/>
          <w:szCs w:val="28"/>
        </w:rPr>
        <w:t xml:space="preserve">тестирование </w:t>
      </w:r>
      <w:r w:rsidR="0063723F"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63723F" w:rsidRPr="0063723F" w:rsidRDefault="0063723F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63723F" w:rsidRPr="0063723F" w:rsidRDefault="0063723F" w:rsidP="000F0374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 w:rsidR="00595536"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 w:rsidR="006844A2"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="006844A2"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 w:rsidR="006844A2"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FD569A" w:rsidRDefault="00FD569A" w:rsidP="00FD569A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>ведущим консультантом отдела 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 xml:space="preserve">и юридической работы Госкомитета (З.Ф.Тазетдинова) на бумажном носителе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>
        <w:rPr>
          <w:sz w:val="28"/>
          <w:szCs w:val="28"/>
        </w:rPr>
        <w:t> М.Горького,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кабинет № </w:t>
      </w:r>
      <w:r w:rsidRPr="00EE063B">
        <w:rPr>
          <w:sz w:val="28"/>
          <w:szCs w:val="28"/>
        </w:rPr>
        <w:t xml:space="preserve">2 в рабочие дни, </w:t>
      </w:r>
      <w:r>
        <w:rPr>
          <w:sz w:val="28"/>
          <w:szCs w:val="28"/>
        </w:rPr>
        <w:t xml:space="preserve"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</w:t>
      </w:r>
      <w:r>
        <w:rPr>
          <w:sz w:val="28"/>
          <w:szCs w:val="28"/>
        </w:rPr>
        <w:lastRenderedPageBreak/>
        <w:t>государственной гражданской службы Российской Федерации» (</w:t>
      </w:r>
      <w:hyperlink r:id="rId10" w:history="1">
        <w:r w:rsidRPr="003E0F1D">
          <w:rPr>
            <w:rStyle w:val="af3"/>
            <w:sz w:val="28"/>
            <w:szCs w:val="28"/>
            <w:lang w:val="en-US"/>
          </w:rPr>
          <w:t>http</w:t>
        </w:r>
        <w:r w:rsidRPr="003E0F1D">
          <w:rPr>
            <w:rStyle w:val="af3"/>
            <w:sz w:val="28"/>
            <w:szCs w:val="28"/>
          </w:rPr>
          <w:t>://</w:t>
        </w:r>
        <w:r w:rsidRPr="003E0F1D">
          <w:rPr>
            <w:rStyle w:val="af3"/>
            <w:sz w:val="28"/>
            <w:szCs w:val="28"/>
            <w:lang w:val="en-US"/>
          </w:rPr>
          <w:t>www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gossluzhba</w:t>
        </w:r>
        <w:r w:rsidRPr="003E0F1D">
          <w:rPr>
            <w:rStyle w:val="af3"/>
            <w:sz w:val="28"/>
            <w:szCs w:val="28"/>
          </w:rPr>
          <w:t>/</w:t>
        </w:r>
        <w:r w:rsidRPr="003E0F1D">
          <w:rPr>
            <w:rStyle w:val="af3"/>
            <w:sz w:val="28"/>
            <w:szCs w:val="28"/>
            <w:lang w:val="en-US"/>
          </w:rPr>
          <w:t>gov</w:t>
        </w:r>
        <w:r w:rsidRPr="003E0F1D">
          <w:rPr>
            <w:rStyle w:val="af3"/>
            <w:sz w:val="28"/>
            <w:szCs w:val="28"/>
          </w:rPr>
          <w:t>.</w:t>
        </w:r>
        <w:r w:rsidRPr="003E0F1D">
          <w:rPr>
            <w:rStyle w:val="af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63723F">
        <w:rPr>
          <w:rFonts w:ascii="Times New Roman" w:hAnsi="Times New Roman" w:cs="Times New Roman"/>
          <w:sz w:val="28"/>
          <w:szCs w:val="28"/>
        </w:rPr>
        <w:t>06 по 26</w:t>
      </w:r>
      <w:r w:rsidR="009A797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D569A">
        <w:rPr>
          <w:rFonts w:ascii="Times New Roman" w:hAnsi="Times New Roman" w:cs="Times New Roman"/>
          <w:sz w:val="28"/>
          <w:szCs w:val="28"/>
        </w:rPr>
        <w:t xml:space="preserve"> 2021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723F">
        <w:rPr>
          <w:rStyle w:val="aa"/>
          <w:rFonts w:ascii="Times New Roman" w:hAnsi="Times New Roman" w:cs="Times New Roman"/>
          <w:b w:val="0"/>
          <w:sz w:val="28"/>
          <w:szCs w:val="28"/>
        </w:rPr>
        <w:t>12</w:t>
      </w:r>
      <w:r w:rsidR="009A797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мая</w:t>
      </w:r>
      <w:r w:rsidR="00FD569A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2021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 xml:space="preserve">Казань, Кремлевская, </w:t>
      </w:r>
      <w:r w:rsidR="0063723F">
        <w:rPr>
          <w:sz w:val="28"/>
          <w:szCs w:val="28"/>
        </w:rPr>
        <w:t xml:space="preserve">д. </w:t>
      </w:r>
      <w:r w:rsidR="00BB57B5" w:rsidRPr="00BB57B5">
        <w:rPr>
          <w:sz w:val="28"/>
          <w:szCs w:val="28"/>
        </w:rPr>
        <w:t>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63723F">
        <w:rPr>
          <w:sz w:val="28"/>
          <w:szCs w:val="28"/>
        </w:rPr>
        <w:t>Максима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</w:t>
      </w:r>
      <w:r w:rsidR="00367A4F">
        <w:rPr>
          <w:sz w:val="28"/>
          <w:szCs w:val="28"/>
        </w:rPr>
        <w:t xml:space="preserve">и юридической работы </w:t>
      </w:r>
      <w:r>
        <w:rPr>
          <w:sz w:val="28"/>
          <w:szCs w:val="28"/>
        </w:rPr>
        <w:t>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67A4F">
        <w:rPr>
          <w:sz w:val="28"/>
          <w:szCs w:val="28"/>
        </w:rPr>
        <w:t xml:space="preserve">                    </w:t>
      </w:r>
      <w:bookmarkStart w:id="0" w:name="_GoBack"/>
      <w:bookmarkEnd w:id="0"/>
      <w:r w:rsidR="00876C89">
        <w:rPr>
          <w:sz w:val="28"/>
          <w:szCs w:val="28"/>
        </w:rPr>
        <w:t>(843) 222-90-29, 222-90-27.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810B76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659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главная группа должностей</w:t>
      </w:r>
      <w:r w:rsidRPr="003C6596">
        <w:rPr>
          <w:rFonts w:ascii="Times New Roman" w:hAnsi="Times New Roman" w:cs="Times New Roman"/>
          <w:sz w:val="28"/>
          <w:szCs w:val="28"/>
        </w:rPr>
        <w:t>)</w:t>
      </w:r>
    </w:p>
    <w:p w:rsidR="00810B76" w:rsidRPr="00CE3CE4" w:rsidRDefault="00810B76" w:rsidP="00810B7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ED72F9" w:rsidRPr="00992EC2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основных задач в сфере туризма и приоритетных направлений развития туризма в Республике Татарстан;</w:t>
      </w:r>
    </w:p>
    <w:p w:rsidR="00ED72F9" w:rsidRPr="00992EC2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разработке и реализации документов стратегического планирования в сфере туризма по вопросам, отнесенным к полномочиям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EC2">
        <w:rPr>
          <w:rFonts w:ascii="Times New Roman" w:hAnsi="Times New Roman" w:cs="Times New Roman"/>
          <w:sz w:val="28"/>
          <w:szCs w:val="28"/>
        </w:rPr>
        <w:t>участвует в реализации государственной политики в сфере туризма;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оказанию содействия в продвижении туристских продуктов Республики Татарстан на внутреннем и мировом туристских рынках;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осуществлению комплекса мер по продвижению и популяризации туристских возможностей и туристских ресурсов Республики Татарстан на российской и международном туристских рынках, в том числе в информационно-телекоммуникационной сети «Интернет»; 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C55">
        <w:rPr>
          <w:rFonts w:ascii="Times New Roman" w:hAnsi="Times New Roman" w:cs="Times New Roman"/>
          <w:sz w:val="28"/>
          <w:szCs w:val="28"/>
        </w:rPr>
        <w:t>организует проведение и участвует в конференциях, фестивалях, семинарах, выставках, конкурсах и других проводимых в Республике Татарстан и за ее пределами мероприятиях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051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>маркетинговую стратегию</w:t>
      </w:r>
      <w:r w:rsidRPr="00D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продвижения </w:t>
      </w:r>
      <w:r w:rsidRPr="00D37051">
        <w:rPr>
          <w:rFonts w:ascii="Times New Roman" w:hAnsi="Times New Roman" w:cs="Times New Roman"/>
          <w:sz w:val="28"/>
          <w:szCs w:val="28"/>
        </w:rPr>
        <w:t>туристского продукта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743E7E">
        <w:t xml:space="preserve"> </w:t>
      </w:r>
      <w:r w:rsidRPr="00743E7E">
        <w:rPr>
          <w:rFonts w:ascii="Times New Roman" w:hAnsi="Times New Roman" w:cs="Times New Roman"/>
          <w:sz w:val="28"/>
          <w:szCs w:val="28"/>
        </w:rPr>
        <w:t>на внутреннем и международном туристских рынках</w:t>
      </w:r>
      <w:r w:rsidRPr="00D37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37051">
        <w:rPr>
          <w:rFonts w:ascii="Times New Roman" w:hAnsi="Times New Roman" w:cs="Times New Roman"/>
          <w:sz w:val="28"/>
          <w:szCs w:val="28"/>
        </w:rPr>
        <w:t>а основании результатов маркетинговых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433FD">
        <w:rPr>
          <w:rFonts w:ascii="Times New Roman" w:hAnsi="Times New Roman" w:cs="Times New Roman"/>
          <w:sz w:val="28"/>
          <w:szCs w:val="28"/>
        </w:rPr>
        <w:t xml:space="preserve">анализ конъюнктуры туристского рынка, </w:t>
      </w:r>
      <w:r>
        <w:rPr>
          <w:rFonts w:ascii="Times New Roman" w:hAnsi="Times New Roman" w:cs="Times New Roman"/>
          <w:sz w:val="28"/>
          <w:szCs w:val="28"/>
        </w:rPr>
        <w:t>маркетинг</w:t>
      </w:r>
      <w:r w:rsidRPr="003433FD">
        <w:rPr>
          <w:rFonts w:ascii="Times New Roman" w:hAnsi="Times New Roman" w:cs="Times New Roman"/>
          <w:sz w:val="28"/>
          <w:szCs w:val="28"/>
        </w:rPr>
        <w:t xml:space="preserve"> новых направлений, услуг, цен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3433FD"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33FD">
        <w:rPr>
          <w:rFonts w:ascii="Times New Roman" w:hAnsi="Times New Roman" w:cs="Times New Roman"/>
          <w:sz w:val="28"/>
          <w:szCs w:val="28"/>
        </w:rPr>
        <w:t xml:space="preserve"> и туристской индустрии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3433FD">
        <w:rPr>
          <w:rFonts w:ascii="Times New Roman" w:hAnsi="Times New Roman" w:cs="Times New Roman"/>
          <w:sz w:val="28"/>
          <w:szCs w:val="28"/>
        </w:rPr>
        <w:t>разработк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33FD">
        <w:rPr>
          <w:rFonts w:ascii="Times New Roman" w:hAnsi="Times New Roman" w:cs="Times New Roman"/>
          <w:sz w:val="28"/>
          <w:szCs w:val="28"/>
        </w:rPr>
        <w:t xml:space="preserve"> и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433FD">
        <w:rPr>
          <w:rFonts w:ascii="Times New Roman" w:hAnsi="Times New Roman" w:cs="Times New Roman"/>
          <w:sz w:val="28"/>
          <w:szCs w:val="28"/>
        </w:rPr>
        <w:t xml:space="preserve"> рекламно-информационных программ по внутреннему и въездному туризму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709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организует работу по </w:t>
      </w:r>
      <w:r w:rsidRPr="003433FD">
        <w:rPr>
          <w:rFonts w:ascii="Times New Roman" w:hAnsi="Times New Roman" w:cs="Times New Roman"/>
          <w:sz w:val="28"/>
          <w:szCs w:val="28"/>
        </w:rPr>
        <w:t xml:space="preserve">изданию </w:t>
      </w:r>
      <w:r w:rsidRPr="00BE1F27">
        <w:rPr>
          <w:rFonts w:ascii="Times New Roman" w:hAnsi="Times New Roman" w:cs="Times New Roman"/>
          <w:sz w:val="28"/>
          <w:szCs w:val="28"/>
        </w:rPr>
        <w:t>и распространени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1F27">
        <w:rPr>
          <w:rFonts w:ascii="Times New Roman" w:hAnsi="Times New Roman" w:cs="Times New Roman"/>
          <w:sz w:val="28"/>
          <w:szCs w:val="28"/>
        </w:rPr>
        <w:t xml:space="preserve"> рекламно-имиджевых </w:t>
      </w:r>
      <w:r w:rsidRPr="00BE1F27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о </w:t>
      </w:r>
      <w:r w:rsidRPr="00AD05DD">
        <w:rPr>
          <w:rFonts w:ascii="Times New Roman" w:hAnsi="Times New Roman" w:cs="Times New Roman"/>
          <w:sz w:val="28"/>
          <w:szCs w:val="28"/>
        </w:rPr>
        <w:t>туризме</w:t>
      </w:r>
      <w:r w:rsidRPr="00BE1F27">
        <w:rPr>
          <w:rFonts w:ascii="Times New Roman" w:hAnsi="Times New Roman" w:cs="Times New Roman"/>
          <w:sz w:val="28"/>
          <w:szCs w:val="28"/>
        </w:rPr>
        <w:t xml:space="preserve"> в Республике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413E">
        <w:rPr>
          <w:rFonts w:ascii="Times New Roman" w:hAnsi="Times New Roman" w:cs="Times New Roman"/>
          <w:sz w:val="28"/>
          <w:szCs w:val="28"/>
        </w:rPr>
        <w:t>включая создание рекламных фильмов и роликов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33FD">
        <w:rPr>
          <w:rFonts w:ascii="Times New Roman" w:hAnsi="Times New Roman" w:cs="Times New Roman"/>
          <w:sz w:val="28"/>
          <w:szCs w:val="28"/>
        </w:rPr>
        <w:t xml:space="preserve"> каталогов, буклетов и иной рекламно-информационной продукции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D72F9" w:rsidRPr="000D614E" w:rsidRDefault="00ED72F9" w:rsidP="00ED72F9">
      <w:pPr>
        <w:pStyle w:val="ConsPlusNonformat"/>
        <w:numPr>
          <w:ilvl w:val="0"/>
          <w:numId w:val="25"/>
        </w:numPr>
        <w:tabs>
          <w:tab w:val="left" w:pos="851"/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работу по </w:t>
      </w:r>
      <w:r w:rsidRPr="0064413E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413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Pr="0064413E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 xml:space="preserve">ю Госкомитетом </w:t>
      </w:r>
      <w:r w:rsidRPr="0064413E">
        <w:rPr>
          <w:rFonts w:ascii="Times New Roman" w:hAnsi="Times New Roman" w:cs="Times New Roman"/>
          <w:sz w:val="28"/>
          <w:szCs w:val="28"/>
        </w:rPr>
        <w:t xml:space="preserve">международных, общероссийских, межрегиональных, республиканских мероприятий, направленных на формирование туристского имиджа и продвижение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413E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64413E">
        <w:rPr>
          <w:rFonts w:ascii="Times New Roman" w:hAnsi="Times New Roman" w:cs="Times New Roman"/>
          <w:sz w:val="28"/>
          <w:szCs w:val="28"/>
        </w:rPr>
        <w:t xml:space="preserve"> на туристских рынках, 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413E">
        <w:rPr>
          <w:rFonts w:ascii="Times New Roman" w:hAnsi="Times New Roman" w:cs="Times New Roman"/>
          <w:sz w:val="28"/>
          <w:szCs w:val="28"/>
        </w:rPr>
        <w:t xml:space="preserve"> в выездных през</w:t>
      </w:r>
      <w:r>
        <w:rPr>
          <w:rFonts w:ascii="Times New Roman" w:hAnsi="Times New Roman" w:cs="Times New Roman"/>
          <w:sz w:val="28"/>
          <w:szCs w:val="28"/>
        </w:rPr>
        <w:t>ентациях (roadshow), организации</w:t>
      </w:r>
      <w:r w:rsidRPr="0064413E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413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413E">
        <w:rPr>
          <w:rFonts w:ascii="Times New Roman" w:hAnsi="Times New Roman" w:cs="Times New Roman"/>
          <w:sz w:val="28"/>
          <w:szCs w:val="28"/>
        </w:rPr>
        <w:t>еспублике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64413E">
        <w:rPr>
          <w:rFonts w:ascii="Times New Roman" w:hAnsi="Times New Roman" w:cs="Times New Roman"/>
          <w:sz w:val="28"/>
          <w:szCs w:val="28"/>
        </w:rPr>
        <w:t xml:space="preserve"> международных встреч с участием представителей регионов России и зарубежья, проведение других имиджевых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14E">
        <w:rPr>
          <w:rFonts w:ascii="Times New Roman" w:hAnsi="Times New Roman" w:cs="Times New Roman"/>
          <w:sz w:val="28"/>
          <w:szCs w:val="28"/>
        </w:rPr>
        <w:t>(рекламных кампаний, презентаций, включая работу на специализированных выставках, распространение рекламных материалов и др.);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проведению</w:t>
      </w:r>
      <w:r w:rsidRPr="00286AF5">
        <w:rPr>
          <w:rFonts w:ascii="Times New Roman" w:hAnsi="Times New Roman" w:cs="Times New Roman"/>
          <w:sz w:val="28"/>
          <w:szCs w:val="28"/>
        </w:rPr>
        <w:t xml:space="preserve"> специальных исследований туристского рынка, связанных с изучением и оценкой туристского потенциала, качества и конкурентоспособности тур</w:t>
      </w:r>
      <w:r>
        <w:rPr>
          <w:rFonts w:ascii="Times New Roman" w:hAnsi="Times New Roman" w:cs="Times New Roman"/>
          <w:sz w:val="28"/>
          <w:szCs w:val="28"/>
        </w:rPr>
        <w:t xml:space="preserve">истского </w:t>
      </w:r>
      <w:r w:rsidRPr="00286AF5">
        <w:rPr>
          <w:rFonts w:ascii="Times New Roman" w:hAnsi="Times New Roman" w:cs="Times New Roman"/>
          <w:sz w:val="28"/>
          <w:szCs w:val="28"/>
        </w:rPr>
        <w:t>продукта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E4A55">
        <w:rPr>
          <w:rFonts w:ascii="Times New Roman" w:hAnsi="Times New Roman" w:cs="Times New Roman"/>
          <w:sz w:val="28"/>
          <w:szCs w:val="28"/>
        </w:rPr>
        <w:t>рганизует работу по развитию межведомственных, межрегиональных и международных связей в сфере туризма, координирует разработку планов и мероприятий по развитию сотрудничества по различным направлениям и видам туристской деятельности, осуществляет контроль за их выполнением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работу по подготовке и реализации Госкомитетом договоров и соглашений по вопросам продвижения туристского продукта Республики Татарстан;</w:t>
      </w:r>
    </w:p>
    <w:p w:rsidR="00ED72F9" w:rsidRDefault="00ED72F9" w:rsidP="00ED72F9">
      <w:pPr>
        <w:pStyle w:val="ConsPlusNonformat"/>
        <w:numPr>
          <w:ilvl w:val="0"/>
          <w:numId w:val="25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0679">
        <w:rPr>
          <w:rFonts w:ascii="Times New Roman" w:hAnsi="Times New Roman" w:cs="Times New Roman"/>
          <w:sz w:val="28"/>
          <w:szCs w:val="28"/>
        </w:rPr>
        <w:t>частвует в работе общественных организаций, объединений и совещательных органов по вопросам сферы туризма и продвижения туристского продукта на территории Республики Татарстан (федераций, советов, комиссий, ассоциаций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2F9" w:rsidRDefault="00ED72F9" w:rsidP="00ED72F9">
      <w:pPr>
        <w:pStyle w:val="ConsPlusNonformat"/>
        <w:tabs>
          <w:tab w:val="left" w:pos="1134"/>
        </w:tabs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810B76" w:rsidRDefault="00810B76" w:rsidP="00810B7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810B76" w:rsidRPr="00176C2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принимает участие в подготовке проектов нормативных правовых актов, организационно-распорядительных и иных документов по вопросам, относящимся к компетенции отдела;</w:t>
      </w:r>
    </w:p>
    <w:p w:rsidR="00810B76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требовать от подчиненных государственных гражданских служащих и работников соблюдения правил техники безопасности, пожарной безопасности, экономного расходования электроэнергии, воды, тепла и бережного отношения к имуществу;</w:t>
      </w:r>
    </w:p>
    <w:p w:rsidR="00863F0E" w:rsidRDefault="00810B76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участвовать в проводимых конференциях, совещаниях, семинарах и других мероприятиях по вопросам, входящим в его ко</w:t>
      </w:r>
      <w:r w:rsidR="00863F0E">
        <w:rPr>
          <w:rFonts w:ascii="Times New Roman" w:hAnsi="Times New Roman"/>
          <w:sz w:val="28"/>
          <w:szCs w:val="28"/>
        </w:rPr>
        <w:t>мпетенцию;</w:t>
      </w:r>
    </w:p>
    <w:p w:rsidR="00863F0E" w:rsidRDefault="00863F0E" w:rsidP="00863F0E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представлять интересы Госкомитета в сторонних организациях при выполнении служебных обязанностей.</w:t>
      </w:r>
    </w:p>
    <w:p w:rsidR="00810B7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667E7F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810B76" w:rsidRDefault="00810B76" w:rsidP="00810B7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810B76" w:rsidRPr="00176C26" w:rsidRDefault="00810B76" w:rsidP="00863F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несвоевременное выполнение поручений </w:t>
      </w:r>
      <w:r>
        <w:rPr>
          <w:rFonts w:ascii="Times New Roman" w:hAnsi="Times New Roman" w:cs="Times New Roman"/>
          <w:sz w:val="28"/>
          <w:szCs w:val="28"/>
        </w:rPr>
        <w:t>заместителя председателя, курирующего деятельность отдела, несвоевременное рассмотрение писем и обращений граждан, учреждений и иных организаций, государственных органов и органов местного самоуправления</w:t>
      </w:r>
      <w:r w:rsidRPr="00176C26">
        <w:rPr>
          <w:rFonts w:ascii="Times New Roman" w:hAnsi="Times New Roman" w:cs="Times New Roman"/>
          <w:sz w:val="28"/>
          <w:szCs w:val="28"/>
        </w:rPr>
        <w:t>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810B76" w:rsidRPr="00176C26" w:rsidRDefault="00810B76" w:rsidP="00863F0E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810B76" w:rsidRPr="00176C26" w:rsidRDefault="00810B76" w:rsidP="00863F0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810B76" w:rsidRPr="00176C26" w:rsidRDefault="00810B76" w:rsidP="00810B76">
      <w:pPr>
        <w:pStyle w:val="af4"/>
        <w:tabs>
          <w:tab w:val="left" w:pos="993"/>
        </w:tabs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10B76" w:rsidRPr="002D0F02" w:rsidRDefault="00810B76" w:rsidP="00810B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810B76" w:rsidRDefault="00810B76" w:rsidP="00810B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B76" w:rsidRDefault="00810B76" w:rsidP="00863F0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810B76" w:rsidRPr="001C353D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810B76" w:rsidRDefault="00810B76" w:rsidP="00863F0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810B76" w:rsidSect="009A79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1BD" w:rsidRDefault="00AC61BD" w:rsidP="007138B3">
      <w:pPr>
        <w:spacing w:after="0" w:line="240" w:lineRule="auto"/>
      </w:pPr>
      <w:r>
        <w:separator/>
      </w:r>
    </w:p>
  </w:endnote>
  <w:endnote w:type="continuationSeparator" w:id="0">
    <w:p w:rsidR="00AC61BD" w:rsidRDefault="00AC61BD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1BD" w:rsidRDefault="00AC61BD" w:rsidP="007138B3">
      <w:pPr>
        <w:spacing w:after="0" w:line="240" w:lineRule="auto"/>
      </w:pPr>
      <w:r>
        <w:separator/>
      </w:r>
    </w:p>
  </w:footnote>
  <w:footnote w:type="continuationSeparator" w:id="0">
    <w:p w:rsidR="00AC61BD" w:rsidRDefault="00AC61BD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9C558A"/>
    <w:multiLevelType w:val="hybridMultilevel"/>
    <w:tmpl w:val="5902035C"/>
    <w:lvl w:ilvl="0" w:tplc="0DD2A1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284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E5104"/>
    <w:rsid w:val="001F3541"/>
    <w:rsid w:val="002021D2"/>
    <w:rsid w:val="002030AB"/>
    <w:rsid w:val="00212D8E"/>
    <w:rsid w:val="002141CA"/>
    <w:rsid w:val="002154AE"/>
    <w:rsid w:val="002225A6"/>
    <w:rsid w:val="00224989"/>
    <w:rsid w:val="00243544"/>
    <w:rsid w:val="0024748D"/>
    <w:rsid w:val="00250FEE"/>
    <w:rsid w:val="0025131B"/>
    <w:rsid w:val="00271B3A"/>
    <w:rsid w:val="00273A94"/>
    <w:rsid w:val="00273CB7"/>
    <w:rsid w:val="00274530"/>
    <w:rsid w:val="00276D06"/>
    <w:rsid w:val="00285677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67A4F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C51F2"/>
    <w:rsid w:val="003C6596"/>
    <w:rsid w:val="003D6347"/>
    <w:rsid w:val="003E6955"/>
    <w:rsid w:val="003F4B41"/>
    <w:rsid w:val="00406F26"/>
    <w:rsid w:val="004230F9"/>
    <w:rsid w:val="004238F1"/>
    <w:rsid w:val="00423F1A"/>
    <w:rsid w:val="00424EFB"/>
    <w:rsid w:val="004257A8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6B2E"/>
    <w:rsid w:val="004D3C89"/>
    <w:rsid w:val="004D5CC0"/>
    <w:rsid w:val="004E1D86"/>
    <w:rsid w:val="004E230D"/>
    <w:rsid w:val="004E2E67"/>
    <w:rsid w:val="004E3C8D"/>
    <w:rsid w:val="004E751A"/>
    <w:rsid w:val="005119E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85A54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23F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390"/>
    <w:rsid w:val="006C15D5"/>
    <w:rsid w:val="006E23C8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B2C"/>
    <w:rsid w:val="0075798F"/>
    <w:rsid w:val="00757ECE"/>
    <w:rsid w:val="0076002A"/>
    <w:rsid w:val="0077218E"/>
    <w:rsid w:val="0077483A"/>
    <w:rsid w:val="00775CF4"/>
    <w:rsid w:val="00783053"/>
    <w:rsid w:val="00785132"/>
    <w:rsid w:val="007917FB"/>
    <w:rsid w:val="00793456"/>
    <w:rsid w:val="007A3841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10B76"/>
    <w:rsid w:val="008279F7"/>
    <w:rsid w:val="00831190"/>
    <w:rsid w:val="0083312A"/>
    <w:rsid w:val="008333BC"/>
    <w:rsid w:val="00863BDE"/>
    <w:rsid w:val="00863F0E"/>
    <w:rsid w:val="008641F4"/>
    <w:rsid w:val="00864EDC"/>
    <w:rsid w:val="008666B5"/>
    <w:rsid w:val="0087430F"/>
    <w:rsid w:val="00876C89"/>
    <w:rsid w:val="00877790"/>
    <w:rsid w:val="00884F01"/>
    <w:rsid w:val="008A032D"/>
    <w:rsid w:val="008A7E41"/>
    <w:rsid w:val="008B0F8A"/>
    <w:rsid w:val="008B1D65"/>
    <w:rsid w:val="008B38DA"/>
    <w:rsid w:val="008C05F6"/>
    <w:rsid w:val="008C1E15"/>
    <w:rsid w:val="008C4FB5"/>
    <w:rsid w:val="008D527B"/>
    <w:rsid w:val="008E1D91"/>
    <w:rsid w:val="008F298E"/>
    <w:rsid w:val="008F424A"/>
    <w:rsid w:val="008F5C7D"/>
    <w:rsid w:val="008F6E09"/>
    <w:rsid w:val="008F7633"/>
    <w:rsid w:val="00905FC1"/>
    <w:rsid w:val="00911FF2"/>
    <w:rsid w:val="00917F9D"/>
    <w:rsid w:val="0092008B"/>
    <w:rsid w:val="00920D5B"/>
    <w:rsid w:val="00944850"/>
    <w:rsid w:val="009605E2"/>
    <w:rsid w:val="00961A51"/>
    <w:rsid w:val="0096256C"/>
    <w:rsid w:val="009655A2"/>
    <w:rsid w:val="00976C32"/>
    <w:rsid w:val="009848E7"/>
    <w:rsid w:val="009907D7"/>
    <w:rsid w:val="009A1AF6"/>
    <w:rsid w:val="009A7979"/>
    <w:rsid w:val="009B640F"/>
    <w:rsid w:val="009C4E2C"/>
    <w:rsid w:val="009C6E7B"/>
    <w:rsid w:val="009E329C"/>
    <w:rsid w:val="009E35A4"/>
    <w:rsid w:val="009E6EBA"/>
    <w:rsid w:val="009F1437"/>
    <w:rsid w:val="009F5226"/>
    <w:rsid w:val="009F573A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90989"/>
    <w:rsid w:val="00A977A8"/>
    <w:rsid w:val="00AA4C71"/>
    <w:rsid w:val="00AB32BA"/>
    <w:rsid w:val="00AB4042"/>
    <w:rsid w:val="00AB46E3"/>
    <w:rsid w:val="00AB5637"/>
    <w:rsid w:val="00AC5B8C"/>
    <w:rsid w:val="00AC5BFE"/>
    <w:rsid w:val="00AC61BD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754A6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E037A0"/>
    <w:rsid w:val="00E114B6"/>
    <w:rsid w:val="00E11544"/>
    <w:rsid w:val="00E126D6"/>
    <w:rsid w:val="00E12D4B"/>
    <w:rsid w:val="00E31D14"/>
    <w:rsid w:val="00E419E7"/>
    <w:rsid w:val="00E44149"/>
    <w:rsid w:val="00E47F28"/>
    <w:rsid w:val="00E542CF"/>
    <w:rsid w:val="00E63114"/>
    <w:rsid w:val="00E656D1"/>
    <w:rsid w:val="00E66194"/>
    <w:rsid w:val="00E76550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D72F9"/>
    <w:rsid w:val="00ED7564"/>
    <w:rsid w:val="00EE063B"/>
    <w:rsid w:val="00EE3EA5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57D5"/>
    <w:rsid w:val="00F911CC"/>
    <w:rsid w:val="00F979C8"/>
    <w:rsid w:val="00FB22D1"/>
    <w:rsid w:val="00FB669A"/>
    <w:rsid w:val="00FB7BC6"/>
    <w:rsid w:val="00FC1356"/>
    <w:rsid w:val="00FC7F1C"/>
    <w:rsid w:val="00FD569A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1657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6258-BFA3-48E1-BC93-0363E5DD2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6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83</cp:revision>
  <cp:lastPrinted>2019-09-09T12:28:00Z</cp:lastPrinted>
  <dcterms:created xsi:type="dcterms:W3CDTF">2015-03-11T12:46:00Z</dcterms:created>
  <dcterms:modified xsi:type="dcterms:W3CDTF">2021-04-05T14:56:00Z</dcterms:modified>
</cp:coreProperties>
</file>